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4B761" w14:textId="576206F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b/>
          <w:noProof/>
          <w:sz w:val="30"/>
          <w:szCs w:val="30"/>
        </w:rPr>
        <w:drawing>
          <wp:anchor distT="0" distB="0" distL="114300" distR="114300" simplePos="0" relativeHeight="251659264" behindDoc="0" locked="0" layoutInCell="1" allowOverlap="1" wp14:anchorId="620709D5" wp14:editId="43112784">
            <wp:simplePos x="0" y="0"/>
            <wp:positionH relativeFrom="page">
              <wp:posOffset>10439400</wp:posOffset>
            </wp:positionH>
            <wp:positionV relativeFrom="topMargin">
              <wp:posOffset>12611100</wp:posOffset>
            </wp:positionV>
            <wp:extent cx="292100" cy="381000"/>
            <wp:effectExtent l="0" t="0" r="0" b="0"/>
            <wp:wrapNone/>
            <wp:docPr id="30" name="图片 3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www.szzx100.com江南汇教育网"/>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2100" cy="381000"/>
                    </a:xfrm>
                    <a:prstGeom prst="rect">
                      <a:avLst/>
                    </a:prstGeom>
                    <a:noFill/>
                  </pic:spPr>
                </pic:pic>
              </a:graphicData>
            </a:graphic>
            <wp14:sizeRelH relativeFrom="page">
              <wp14:pctWidth>0</wp14:pctWidth>
            </wp14:sizeRelH>
            <wp14:sizeRelV relativeFrom="page">
              <wp14:pctHeight>0</wp14:pctHeight>
            </wp14:sizeRelV>
          </wp:anchor>
        </w:drawing>
      </w:r>
      <w:r w:rsidR="006822E4" w:rsidRPr="006822E4">
        <w:t xml:space="preserve"> </w:t>
      </w:r>
      <w:r w:rsidR="006822E4" w:rsidRPr="006822E4">
        <w:rPr>
          <w:rFonts w:ascii="Times New Roman" w:eastAsia="新宋体" w:hAnsi="Times New Roman" w:cs="Times New Roman"/>
          <w:b/>
          <w:noProof/>
          <w:sz w:val="30"/>
          <w:szCs w:val="30"/>
        </w:rPr>
        <w:t>2023</w:t>
      </w:r>
      <w:r w:rsidR="006822E4" w:rsidRPr="006822E4">
        <w:rPr>
          <w:rFonts w:ascii="Times New Roman" w:eastAsia="新宋体" w:hAnsi="Times New Roman" w:cs="Times New Roman"/>
          <w:b/>
          <w:noProof/>
          <w:sz w:val="30"/>
          <w:szCs w:val="30"/>
        </w:rPr>
        <w:t>年中考生物一轮复习卷</w:t>
      </w:r>
      <w:r w:rsidR="006822E4" w:rsidRPr="006822E4">
        <w:rPr>
          <w:rFonts w:ascii="Times New Roman" w:eastAsia="新宋体" w:hAnsi="Times New Roman" w:cs="Times New Roman"/>
          <w:b/>
          <w:noProof/>
          <w:sz w:val="30"/>
          <w:szCs w:val="30"/>
        </w:rPr>
        <w:t>13</w:t>
      </w:r>
      <w:r w:rsidR="006822E4" w:rsidRPr="006822E4">
        <w:rPr>
          <w:rFonts w:ascii="Times New Roman" w:eastAsia="新宋体" w:hAnsi="Times New Roman" w:cs="Times New Roman"/>
          <w:b/>
          <w:noProof/>
          <w:sz w:val="30"/>
          <w:szCs w:val="30"/>
        </w:rPr>
        <w:t>：生物实验</w:t>
      </w:r>
    </w:p>
    <w:p w14:paraId="765BBA0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b/>
          <w:szCs w:val="21"/>
        </w:rPr>
        <w:t>一．选择题（共</w:t>
      </w:r>
      <w:r w:rsidRPr="00261A2E">
        <w:rPr>
          <w:rFonts w:ascii="Times New Roman" w:eastAsia="新宋体" w:hAnsi="Times New Roman" w:cs="Times New Roman" w:hint="eastAsia"/>
          <w:b/>
          <w:szCs w:val="21"/>
        </w:rPr>
        <w:t>26</w:t>
      </w:r>
      <w:r w:rsidRPr="00261A2E">
        <w:rPr>
          <w:rFonts w:ascii="Times New Roman" w:eastAsia="新宋体" w:hAnsi="Times New Roman" w:cs="Times New Roman" w:hint="eastAsia"/>
          <w:b/>
          <w:szCs w:val="21"/>
        </w:rPr>
        <w:t>小题）</w:t>
      </w:r>
    </w:p>
    <w:p w14:paraId="37FCD52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•宿迁）为了探究影响花生种子萌发的外界条件，某同学设计了如下实验，该实验设计不合理之处是（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333"/>
        <w:gridCol w:w="1333"/>
        <w:gridCol w:w="1333"/>
        <w:gridCol w:w="1333"/>
        <w:gridCol w:w="1333"/>
        <w:gridCol w:w="1333"/>
      </w:tblGrid>
      <w:tr w:rsidR="00261A2E" w:rsidRPr="00261A2E" w14:paraId="36AF4A67" w14:textId="77777777" w:rsidTr="00F454AA">
        <w:tc>
          <w:tcPr>
            <w:tcW w:w="1333" w:type="dxa"/>
          </w:tcPr>
          <w:p w14:paraId="7989B93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组别</w:t>
            </w:r>
          </w:p>
        </w:tc>
        <w:tc>
          <w:tcPr>
            <w:tcW w:w="1333" w:type="dxa"/>
          </w:tcPr>
          <w:p w14:paraId="3394605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温度</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w:t>
            </w:r>
          </w:p>
        </w:tc>
        <w:tc>
          <w:tcPr>
            <w:tcW w:w="1333" w:type="dxa"/>
          </w:tcPr>
          <w:p w14:paraId="5E406A6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光照情况</w:t>
            </w:r>
          </w:p>
        </w:tc>
        <w:tc>
          <w:tcPr>
            <w:tcW w:w="1333" w:type="dxa"/>
          </w:tcPr>
          <w:p w14:paraId="683FD7B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空气</w:t>
            </w:r>
          </w:p>
        </w:tc>
        <w:tc>
          <w:tcPr>
            <w:tcW w:w="1333" w:type="dxa"/>
          </w:tcPr>
          <w:p w14:paraId="7443C54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种子数</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粒</w:t>
            </w:r>
          </w:p>
        </w:tc>
        <w:tc>
          <w:tcPr>
            <w:tcW w:w="1333" w:type="dxa"/>
          </w:tcPr>
          <w:p w14:paraId="66F3EBF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水量</w:t>
            </w:r>
          </w:p>
        </w:tc>
      </w:tr>
      <w:tr w:rsidR="00261A2E" w:rsidRPr="00261A2E" w14:paraId="44CFE348" w14:textId="77777777" w:rsidTr="00F454AA">
        <w:tc>
          <w:tcPr>
            <w:tcW w:w="1333" w:type="dxa"/>
          </w:tcPr>
          <w:p w14:paraId="7DC620B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甲</w:t>
            </w:r>
          </w:p>
        </w:tc>
        <w:tc>
          <w:tcPr>
            <w:tcW w:w="1333" w:type="dxa"/>
          </w:tcPr>
          <w:p w14:paraId="34E106E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25</w:t>
            </w:r>
          </w:p>
        </w:tc>
        <w:tc>
          <w:tcPr>
            <w:tcW w:w="1333" w:type="dxa"/>
          </w:tcPr>
          <w:p w14:paraId="37D1EB3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向阳处</w:t>
            </w:r>
          </w:p>
        </w:tc>
        <w:tc>
          <w:tcPr>
            <w:tcW w:w="1333" w:type="dxa"/>
          </w:tcPr>
          <w:p w14:paraId="0B38572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充足</w:t>
            </w:r>
          </w:p>
        </w:tc>
        <w:tc>
          <w:tcPr>
            <w:tcW w:w="1333" w:type="dxa"/>
          </w:tcPr>
          <w:p w14:paraId="0B74F87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50</w:t>
            </w:r>
          </w:p>
        </w:tc>
        <w:tc>
          <w:tcPr>
            <w:tcW w:w="1333" w:type="dxa"/>
          </w:tcPr>
          <w:p w14:paraId="216BEF8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适量</w:t>
            </w:r>
          </w:p>
        </w:tc>
      </w:tr>
      <w:tr w:rsidR="00261A2E" w:rsidRPr="00261A2E" w14:paraId="594E55A1" w14:textId="77777777" w:rsidTr="00F454AA">
        <w:tc>
          <w:tcPr>
            <w:tcW w:w="1333" w:type="dxa"/>
          </w:tcPr>
          <w:p w14:paraId="764F1C9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乙</w:t>
            </w:r>
          </w:p>
        </w:tc>
        <w:tc>
          <w:tcPr>
            <w:tcW w:w="1333" w:type="dxa"/>
          </w:tcPr>
          <w:p w14:paraId="5407D79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w:t>
            </w:r>
          </w:p>
        </w:tc>
        <w:tc>
          <w:tcPr>
            <w:tcW w:w="1333" w:type="dxa"/>
          </w:tcPr>
          <w:p w14:paraId="4BE6B1D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向阳处</w:t>
            </w:r>
          </w:p>
        </w:tc>
        <w:tc>
          <w:tcPr>
            <w:tcW w:w="1333" w:type="dxa"/>
          </w:tcPr>
          <w:p w14:paraId="6C426EB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充足</w:t>
            </w:r>
          </w:p>
        </w:tc>
        <w:tc>
          <w:tcPr>
            <w:tcW w:w="1333" w:type="dxa"/>
          </w:tcPr>
          <w:p w14:paraId="4B9E068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50</w:t>
            </w:r>
          </w:p>
        </w:tc>
        <w:tc>
          <w:tcPr>
            <w:tcW w:w="1333" w:type="dxa"/>
          </w:tcPr>
          <w:p w14:paraId="086D046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不足</w:t>
            </w:r>
          </w:p>
        </w:tc>
      </w:tr>
    </w:tbl>
    <w:p w14:paraId="2D37F182" w14:textId="77777777" w:rsidR="00261A2E" w:rsidRPr="00261A2E" w:rsidRDefault="00261A2E" w:rsidP="00261A2E">
      <w:pPr>
        <w:tabs>
          <w:tab w:val="left" w:pos="4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．水量不足</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．温度相差太大</w:t>
      </w:r>
      <w:r w:rsidRPr="00261A2E">
        <w:rPr>
          <w:rFonts w:ascii="Calibri" w:eastAsia="宋体" w:hAnsi="Calibri" w:cs="Times New Roman"/>
        </w:rPr>
        <w:tab/>
      </w:r>
    </w:p>
    <w:p w14:paraId="5638D0E8" w14:textId="77777777" w:rsidR="00261A2E" w:rsidRPr="00261A2E" w:rsidRDefault="00261A2E" w:rsidP="00261A2E">
      <w:pPr>
        <w:tabs>
          <w:tab w:val="left" w:pos="4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．种子太少</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．违背单一变量原则</w:t>
      </w:r>
    </w:p>
    <w:p w14:paraId="5CB3357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•泰州）“做中学”实验小组为探究“种子萌发的环境条件”，做了如图所示实验（实验中种子是完整且有活性的，水是煮沸后冷却的）。最可能萌发的是（　　）</w:t>
      </w:r>
    </w:p>
    <w:p w14:paraId="6216E042" w14:textId="77777777" w:rsidR="00261A2E" w:rsidRPr="00261A2E" w:rsidRDefault="00261A2E" w:rsidP="00261A2E">
      <w:pPr>
        <w:tabs>
          <w:tab w:val="left" w:pos="2300"/>
          <w:tab w:val="left" w:pos="4400"/>
          <w:tab w:val="left" w:pos="6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noProof/>
          <w:szCs w:val="21"/>
        </w:rPr>
        <w:drawing>
          <wp:inline distT="0" distB="0" distL="0" distR="0" wp14:anchorId="22957BB1" wp14:editId="5BB705EC">
            <wp:extent cx="762106" cy="1190791"/>
            <wp:effectExtent l="0" t="0" r="0" b="0"/>
            <wp:docPr id="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www.szzx100.com江南汇教育网"/>
                    <pic:cNvPicPr/>
                  </pic:nvPicPr>
                  <pic:blipFill>
                    <a:blip r:embed="rId5" cstate="print"/>
                    <a:stretch>
                      <a:fillRect/>
                    </a:stretch>
                  </pic:blipFill>
                  <pic:spPr>
                    <a:xfrm>
                      <a:off x="0" y="0"/>
                      <a:ext cx="762106" cy="1190791"/>
                    </a:xfrm>
                    <a:prstGeom prst="rect">
                      <a:avLst/>
                    </a:prstGeom>
                  </pic:spPr>
                </pic:pic>
              </a:graphicData>
            </a:graphic>
          </wp:inline>
        </w:drawing>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noProof/>
          <w:szCs w:val="21"/>
        </w:rPr>
        <w:drawing>
          <wp:inline distT="0" distB="0" distL="0" distR="0" wp14:anchorId="176B19A9" wp14:editId="02C42398">
            <wp:extent cx="762106" cy="1295581"/>
            <wp:effectExtent l="0" t="0" r="0" b="0"/>
            <wp:docPr id="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www.szzx100.com江南汇教育网"/>
                    <pic:cNvPicPr/>
                  </pic:nvPicPr>
                  <pic:blipFill>
                    <a:blip r:embed="rId6" cstate="print"/>
                    <a:stretch>
                      <a:fillRect/>
                    </a:stretch>
                  </pic:blipFill>
                  <pic:spPr>
                    <a:xfrm>
                      <a:off x="0" y="0"/>
                      <a:ext cx="762106" cy="1295581"/>
                    </a:xfrm>
                    <a:prstGeom prst="rect">
                      <a:avLst/>
                    </a:prstGeom>
                  </pic:spPr>
                </pic:pic>
              </a:graphicData>
            </a:graphic>
          </wp:inline>
        </w:drawing>
      </w:r>
      <w:r w:rsidRPr="00261A2E">
        <w:rPr>
          <w:rFonts w:ascii="Calibri" w:eastAsia="宋体" w:hAnsi="Calibri" w:cs="Times New Roman"/>
        </w:rPr>
        <w:tab/>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noProof/>
          <w:szCs w:val="21"/>
        </w:rPr>
        <w:drawing>
          <wp:inline distT="0" distB="0" distL="0" distR="0" wp14:anchorId="39961E5D" wp14:editId="4F17ACB4">
            <wp:extent cx="762106" cy="1324160"/>
            <wp:effectExtent l="0" t="0" r="0" b="0"/>
            <wp:docPr id="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www.szzx100.com江南汇教育网"/>
                    <pic:cNvPicPr/>
                  </pic:nvPicPr>
                  <pic:blipFill>
                    <a:blip r:embed="rId7" cstate="print"/>
                    <a:stretch>
                      <a:fillRect/>
                    </a:stretch>
                  </pic:blipFill>
                  <pic:spPr>
                    <a:xfrm>
                      <a:off x="0" y="0"/>
                      <a:ext cx="762106" cy="1324160"/>
                    </a:xfrm>
                    <a:prstGeom prst="rect">
                      <a:avLst/>
                    </a:prstGeom>
                  </pic:spPr>
                </pic:pic>
              </a:graphicData>
            </a:graphic>
          </wp:inline>
        </w:drawing>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noProof/>
          <w:szCs w:val="21"/>
        </w:rPr>
        <w:drawing>
          <wp:inline distT="0" distB="0" distL="0" distR="0" wp14:anchorId="5A495AD8" wp14:editId="4B2EE80F">
            <wp:extent cx="762106" cy="1295581"/>
            <wp:effectExtent l="0" t="0" r="0" b="0"/>
            <wp:docPr id="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www.szzx100.com江南汇教育网"/>
                    <pic:cNvPicPr/>
                  </pic:nvPicPr>
                  <pic:blipFill>
                    <a:blip r:embed="rId8" cstate="print"/>
                    <a:stretch>
                      <a:fillRect/>
                    </a:stretch>
                  </pic:blipFill>
                  <pic:spPr>
                    <a:xfrm>
                      <a:off x="0" y="0"/>
                      <a:ext cx="762106" cy="1295581"/>
                    </a:xfrm>
                    <a:prstGeom prst="rect">
                      <a:avLst/>
                    </a:prstGeom>
                  </pic:spPr>
                </pic:pic>
              </a:graphicData>
            </a:graphic>
          </wp:inline>
        </w:drawing>
      </w:r>
    </w:p>
    <w:p w14:paraId="22A62F8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泰州）某生物兴趣小组为了探究光合作用的影响因素，将盛有等量的同种水生植物的实验装置分别放在同一光源不同距离的地方（光源产生的热量对本实验的影响忽略不计），计数植物产生的气泡数，可用于衡量光合作用强度的大小。实验数据如下表所示，据此判断该影响因素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369"/>
        <w:gridCol w:w="1330"/>
        <w:gridCol w:w="1329"/>
        <w:gridCol w:w="1329"/>
        <w:gridCol w:w="1329"/>
        <w:gridCol w:w="1338"/>
      </w:tblGrid>
      <w:tr w:rsidR="00261A2E" w:rsidRPr="00261A2E" w14:paraId="08B78869" w14:textId="77777777" w:rsidTr="00F454AA">
        <w:tc>
          <w:tcPr>
            <w:tcW w:w="1425" w:type="dxa"/>
          </w:tcPr>
          <w:p w14:paraId="5C790E1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试管编号</w:t>
            </w:r>
          </w:p>
        </w:tc>
        <w:tc>
          <w:tcPr>
            <w:tcW w:w="1425" w:type="dxa"/>
          </w:tcPr>
          <w:p w14:paraId="2B1DE12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w:t>
            </w:r>
          </w:p>
        </w:tc>
        <w:tc>
          <w:tcPr>
            <w:tcW w:w="1425" w:type="dxa"/>
          </w:tcPr>
          <w:p w14:paraId="3454088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p>
        </w:tc>
        <w:tc>
          <w:tcPr>
            <w:tcW w:w="1425" w:type="dxa"/>
          </w:tcPr>
          <w:p w14:paraId="16D8486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w:t>
            </w:r>
          </w:p>
        </w:tc>
        <w:tc>
          <w:tcPr>
            <w:tcW w:w="1425" w:type="dxa"/>
          </w:tcPr>
          <w:p w14:paraId="025EB96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w:t>
            </w:r>
          </w:p>
        </w:tc>
        <w:tc>
          <w:tcPr>
            <w:tcW w:w="1425" w:type="dxa"/>
          </w:tcPr>
          <w:p w14:paraId="06FBE61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w:t>
            </w:r>
          </w:p>
        </w:tc>
      </w:tr>
      <w:tr w:rsidR="00261A2E" w:rsidRPr="00261A2E" w14:paraId="2B328940" w14:textId="77777777" w:rsidTr="00F454AA">
        <w:tc>
          <w:tcPr>
            <w:tcW w:w="1425" w:type="dxa"/>
          </w:tcPr>
          <w:p w14:paraId="03F8CC2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光源的距离（</w:t>
            </w:r>
            <w:r w:rsidRPr="00261A2E">
              <w:rPr>
                <w:rFonts w:ascii="Times New Roman" w:eastAsia="新宋体" w:hAnsi="Times New Roman" w:cs="Times New Roman" w:hint="eastAsia"/>
                <w:szCs w:val="21"/>
              </w:rPr>
              <w:t>cm</w:t>
            </w:r>
            <w:r w:rsidRPr="00261A2E">
              <w:rPr>
                <w:rFonts w:ascii="Times New Roman" w:eastAsia="新宋体" w:hAnsi="Times New Roman" w:cs="Times New Roman" w:hint="eastAsia"/>
                <w:szCs w:val="21"/>
              </w:rPr>
              <w:t>）</w:t>
            </w:r>
          </w:p>
        </w:tc>
        <w:tc>
          <w:tcPr>
            <w:tcW w:w="1425" w:type="dxa"/>
          </w:tcPr>
          <w:p w14:paraId="7ABC983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10</w:t>
            </w:r>
          </w:p>
        </w:tc>
        <w:tc>
          <w:tcPr>
            <w:tcW w:w="1425" w:type="dxa"/>
          </w:tcPr>
          <w:p w14:paraId="3029253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p>
        </w:tc>
        <w:tc>
          <w:tcPr>
            <w:tcW w:w="1425" w:type="dxa"/>
          </w:tcPr>
          <w:p w14:paraId="358530B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50</w:t>
            </w:r>
          </w:p>
        </w:tc>
        <w:tc>
          <w:tcPr>
            <w:tcW w:w="1425" w:type="dxa"/>
          </w:tcPr>
          <w:p w14:paraId="51AA4A0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70</w:t>
            </w:r>
          </w:p>
        </w:tc>
        <w:tc>
          <w:tcPr>
            <w:tcW w:w="1425" w:type="dxa"/>
          </w:tcPr>
          <w:p w14:paraId="0CE7945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100</w:t>
            </w:r>
          </w:p>
        </w:tc>
      </w:tr>
      <w:tr w:rsidR="00261A2E" w:rsidRPr="00261A2E" w14:paraId="5816DFBF" w14:textId="77777777" w:rsidTr="00F454AA">
        <w:tc>
          <w:tcPr>
            <w:tcW w:w="1425" w:type="dxa"/>
          </w:tcPr>
          <w:p w14:paraId="4CC8263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每分钟气泡数</w:t>
            </w:r>
          </w:p>
        </w:tc>
        <w:tc>
          <w:tcPr>
            <w:tcW w:w="1425" w:type="dxa"/>
          </w:tcPr>
          <w:p w14:paraId="356E7D7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45</w:t>
            </w:r>
          </w:p>
        </w:tc>
        <w:tc>
          <w:tcPr>
            <w:tcW w:w="1425" w:type="dxa"/>
          </w:tcPr>
          <w:p w14:paraId="6ACF4F1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p>
        </w:tc>
        <w:tc>
          <w:tcPr>
            <w:tcW w:w="1425" w:type="dxa"/>
          </w:tcPr>
          <w:p w14:paraId="2E1AD71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19</w:t>
            </w:r>
          </w:p>
        </w:tc>
        <w:tc>
          <w:tcPr>
            <w:tcW w:w="1425" w:type="dxa"/>
          </w:tcPr>
          <w:p w14:paraId="56B95E3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6</w:t>
            </w:r>
          </w:p>
        </w:tc>
        <w:tc>
          <w:tcPr>
            <w:tcW w:w="1425" w:type="dxa"/>
          </w:tcPr>
          <w:p w14:paraId="2061842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w:t>
            </w:r>
          </w:p>
        </w:tc>
      </w:tr>
    </w:tbl>
    <w:p w14:paraId="00928299" w14:textId="77777777" w:rsidR="00261A2E" w:rsidRPr="00261A2E" w:rsidRDefault="00261A2E" w:rsidP="00261A2E">
      <w:pPr>
        <w:tabs>
          <w:tab w:val="left" w:pos="4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．二氧化碳浓度</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．氧气浓度</w:t>
      </w:r>
      <w:r w:rsidRPr="00261A2E">
        <w:rPr>
          <w:rFonts w:ascii="Calibri" w:eastAsia="宋体" w:hAnsi="Calibri" w:cs="Times New Roman"/>
        </w:rPr>
        <w:tab/>
      </w:r>
    </w:p>
    <w:p w14:paraId="0FA8E3C1" w14:textId="77777777" w:rsidR="00261A2E" w:rsidRPr="00261A2E" w:rsidRDefault="00261A2E" w:rsidP="00261A2E">
      <w:pPr>
        <w:tabs>
          <w:tab w:val="left" w:pos="4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．温度高低</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．光照强度</w:t>
      </w:r>
    </w:p>
    <w:p w14:paraId="5D36111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•常州）为探究“馒头在口腔中的变化”设计了如图实验。下列叙述正确的是（　　）</w:t>
      </w:r>
    </w:p>
    <w:p w14:paraId="7E3BA577"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lastRenderedPageBreak/>
        <w:drawing>
          <wp:inline distT="0" distB="0" distL="0" distR="0" wp14:anchorId="61896E40" wp14:editId="70576F2E">
            <wp:extent cx="1600424" cy="1819529"/>
            <wp:effectExtent l="0" t="0" r="0" b="0"/>
            <wp:docPr id="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www.szzx100.com江南汇教育网"/>
                    <pic:cNvPicPr/>
                  </pic:nvPicPr>
                  <pic:blipFill>
                    <a:blip r:embed="rId9" cstate="print"/>
                    <a:stretch>
                      <a:fillRect/>
                    </a:stretch>
                  </pic:blipFill>
                  <pic:spPr>
                    <a:xfrm>
                      <a:off x="0" y="0"/>
                      <a:ext cx="1600424" cy="1819529"/>
                    </a:xfrm>
                    <a:prstGeom prst="rect">
                      <a:avLst/>
                    </a:prstGeom>
                  </pic:spPr>
                </pic:pic>
              </a:graphicData>
            </a:graphic>
          </wp:inline>
        </w:drawing>
      </w:r>
    </w:p>
    <w:p w14:paraId="5147CE9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．该实验的变量是有无唾液淀粉酶</w:t>
      </w:r>
      <w:r w:rsidRPr="00261A2E">
        <w:rPr>
          <w:rFonts w:ascii="Calibri" w:eastAsia="宋体" w:hAnsi="Calibri" w:cs="Times New Roman"/>
        </w:rPr>
        <w:tab/>
      </w:r>
    </w:p>
    <w:p w14:paraId="4ACDB3E6"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．加碘液后，</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号试管不变蓝色</w:t>
      </w:r>
      <w:r w:rsidRPr="00261A2E">
        <w:rPr>
          <w:rFonts w:ascii="Calibri" w:eastAsia="宋体" w:hAnsi="Calibri" w:cs="Times New Roman"/>
        </w:rPr>
        <w:tab/>
      </w:r>
    </w:p>
    <w:p w14:paraId="507B631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．将两支试管放入</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℃水中保温</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分钟</w:t>
      </w:r>
      <w:r w:rsidRPr="00261A2E">
        <w:rPr>
          <w:rFonts w:ascii="Calibri" w:eastAsia="宋体" w:hAnsi="Calibri" w:cs="Times New Roman"/>
        </w:rPr>
        <w:tab/>
      </w:r>
    </w:p>
    <w:p w14:paraId="2895F9D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．该实验探究的是唾液对麦芽糖的消化作用</w:t>
      </w:r>
    </w:p>
    <w:p w14:paraId="1C9FAB8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•常州）某班同学在探究“酒精溶液对水蚤心率的影响”时，测定了水蚤在不同浓度酒精溶液中的心率，绘制成如图的曲线图，以下叙述正确的是（　　）</w:t>
      </w:r>
    </w:p>
    <w:p w14:paraId="3484AA9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6551210F" wp14:editId="746E2545">
            <wp:extent cx="3858164" cy="1695687"/>
            <wp:effectExtent l="0" t="0" r="0" b="0"/>
            <wp:docPr id="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www.szzx100.com江南汇教育网"/>
                    <pic:cNvPicPr/>
                  </pic:nvPicPr>
                  <pic:blipFill>
                    <a:blip r:embed="rId10" cstate="print"/>
                    <a:stretch>
                      <a:fillRect/>
                    </a:stretch>
                  </pic:blipFill>
                  <pic:spPr>
                    <a:xfrm>
                      <a:off x="0" y="0"/>
                      <a:ext cx="3858164" cy="1695687"/>
                    </a:xfrm>
                    <a:prstGeom prst="rect">
                      <a:avLst/>
                    </a:prstGeom>
                  </pic:spPr>
                </pic:pic>
              </a:graphicData>
            </a:graphic>
          </wp:inline>
        </w:drawing>
      </w:r>
    </w:p>
    <w:p w14:paraId="609069E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浓度的酒精会直接引起水蚤死亡</w:t>
      </w:r>
      <w:r w:rsidRPr="00261A2E">
        <w:rPr>
          <w:rFonts w:ascii="Calibri" w:eastAsia="宋体" w:hAnsi="Calibri" w:cs="Times New Roman"/>
        </w:rPr>
        <w:tab/>
      </w:r>
    </w:p>
    <w:p w14:paraId="1F3C562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．高于</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浓度的酒精能使水蚤心率加快</w:t>
      </w:r>
      <w:r w:rsidRPr="00261A2E">
        <w:rPr>
          <w:rFonts w:ascii="Calibri" w:eastAsia="宋体" w:hAnsi="Calibri" w:cs="Times New Roman"/>
        </w:rPr>
        <w:tab/>
      </w:r>
    </w:p>
    <w:p w14:paraId="68C1103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．随着酒精的升高水蚤的心率逐渐减慢</w:t>
      </w:r>
      <w:r w:rsidRPr="00261A2E">
        <w:rPr>
          <w:rFonts w:ascii="Calibri" w:eastAsia="宋体" w:hAnsi="Calibri" w:cs="Times New Roman"/>
        </w:rPr>
        <w:tab/>
      </w:r>
    </w:p>
    <w:p w14:paraId="519730B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．心率的变化不能说明酒精对心脏有影响</w:t>
      </w:r>
    </w:p>
    <w:p w14:paraId="3033F10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6</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•苏州）某同学尝试测定不同因素对植物蒸腾作用的影响。他选取了三组大小相近、带相同数量叶片的枝条，具体实验方法如下表所示。下列有关叙述正确的是（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620"/>
        <w:gridCol w:w="1620"/>
        <w:gridCol w:w="1620"/>
      </w:tblGrid>
      <w:tr w:rsidR="00261A2E" w:rsidRPr="00261A2E" w14:paraId="27B10B14" w14:textId="77777777" w:rsidTr="00F454AA">
        <w:tc>
          <w:tcPr>
            <w:tcW w:w="1620" w:type="dxa"/>
          </w:tcPr>
          <w:p w14:paraId="53B2ADF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甲</w:t>
            </w:r>
          </w:p>
        </w:tc>
        <w:tc>
          <w:tcPr>
            <w:tcW w:w="1620" w:type="dxa"/>
          </w:tcPr>
          <w:p w14:paraId="08C9232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乙</w:t>
            </w:r>
          </w:p>
        </w:tc>
        <w:tc>
          <w:tcPr>
            <w:tcW w:w="1620" w:type="dxa"/>
          </w:tcPr>
          <w:p w14:paraId="2755F55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丙</w:t>
            </w:r>
          </w:p>
        </w:tc>
      </w:tr>
      <w:tr w:rsidR="00261A2E" w:rsidRPr="00261A2E" w14:paraId="5D491F91" w14:textId="77777777" w:rsidTr="00F454AA">
        <w:tc>
          <w:tcPr>
            <w:tcW w:w="4860" w:type="dxa"/>
            <w:gridSpan w:val="3"/>
          </w:tcPr>
          <w:p w14:paraId="4E02D24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置于等量清水中</w:t>
            </w:r>
          </w:p>
        </w:tc>
      </w:tr>
      <w:tr w:rsidR="00261A2E" w:rsidRPr="00261A2E" w14:paraId="5AE3775F" w14:textId="77777777" w:rsidTr="00F454AA">
        <w:tc>
          <w:tcPr>
            <w:tcW w:w="1620" w:type="dxa"/>
          </w:tcPr>
          <w:p w14:paraId="594CE59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保留全部叶片</w:t>
            </w:r>
          </w:p>
        </w:tc>
        <w:tc>
          <w:tcPr>
            <w:tcW w:w="1620" w:type="dxa"/>
          </w:tcPr>
          <w:p w14:paraId="76111C4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去除全部叶片</w:t>
            </w:r>
          </w:p>
        </w:tc>
        <w:tc>
          <w:tcPr>
            <w:tcW w:w="1620" w:type="dxa"/>
          </w:tcPr>
          <w:p w14:paraId="0977FAF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保留全部叶片</w:t>
            </w:r>
          </w:p>
        </w:tc>
      </w:tr>
      <w:tr w:rsidR="00261A2E" w:rsidRPr="00261A2E" w14:paraId="10DBF683" w14:textId="77777777" w:rsidTr="00F454AA">
        <w:tc>
          <w:tcPr>
            <w:tcW w:w="4860" w:type="dxa"/>
            <w:gridSpan w:val="3"/>
          </w:tcPr>
          <w:p w14:paraId="636766B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液面上滴加一层相同量的植物油</w:t>
            </w:r>
          </w:p>
        </w:tc>
      </w:tr>
      <w:tr w:rsidR="00261A2E" w:rsidRPr="00261A2E" w14:paraId="02C4D9AA" w14:textId="77777777" w:rsidTr="00F454AA">
        <w:tc>
          <w:tcPr>
            <w:tcW w:w="1620" w:type="dxa"/>
          </w:tcPr>
          <w:p w14:paraId="618CC16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lastRenderedPageBreak/>
              <w:t>30</w:t>
            </w:r>
            <w:r w:rsidRPr="00261A2E">
              <w:rPr>
                <w:rFonts w:ascii="Times New Roman" w:eastAsia="新宋体" w:hAnsi="Times New Roman" w:cs="Times New Roman" w:hint="eastAsia"/>
                <w:szCs w:val="21"/>
              </w:rPr>
              <w:t>℃</w:t>
            </w:r>
          </w:p>
        </w:tc>
        <w:tc>
          <w:tcPr>
            <w:tcW w:w="1620" w:type="dxa"/>
          </w:tcPr>
          <w:p w14:paraId="6FE36C2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r w:rsidRPr="00261A2E">
              <w:rPr>
                <w:rFonts w:ascii="Times New Roman" w:eastAsia="新宋体" w:hAnsi="Times New Roman" w:cs="Times New Roman" w:hint="eastAsia"/>
                <w:szCs w:val="21"/>
              </w:rPr>
              <w:t>℃</w:t>
            </w:r>
          </w:p>
        </w:tc>
        <w:tc>
          <w:tcPr>
            <w:tcW w:w="1620" w:type="dxa"/>
          </w:tcPr>
          <w:p w14:paraId="02B8B35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p>
        </w:tc>
      </w:tr>
    </w:tbl>
    <w:p w14:paraId="54DF060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．甲组与乙组进行实验时的变量为叶片的有无</w:t>
      </w:r>
      <w:r w:rsidRPr="00261A2E">
        <w:rPr>
          <w:rFonts w:ascii="Calibri" w:eastAsia="宋体" w:hAnsi="Calibri" w:cs="Times New Roman"/>
        </w:rPr>
        <w:tab/>
      </w:r>
    </w:p>
    <w:p w14:paraId="0AF839E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．可将丙组内的清水换成无土栽培完全营养液</w:t>
      </w:r>
      <w:r w:rsidRPr="00261A2E">
        <w:rPr>
          <w:rFonts w:ascii="Calibri" w:eastAsia="宋体" w:hAnsi="Calibri" w:cs="Times New Roman"/>
        </w:rPr>
        <w:tab/>
      </w:r>
    </w:p>
    <w:p w14:paraId="6FD0FCB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．利用乙组和丙组实验可分析温度对蒸腾作用的影响</w:t>
      </w:r>
      <w:r w:rsidRPr="00261A2E">
        <w:rPr>
          <w:rFonts w:ascii="Calibri" w:eastAsia="宋体" w:hAnsi="Calibri" w:cs="Times New Roman"/>
        </w:rPr>
        <w:tab/>
      </w:r>
    </w:p>
    <w:p w14:paraId="3F7B2CF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．液面上是否滴加植物油对实验结果不会产生影响</w:t>
      </w:r>
    </w:p>
    <w:p w14:paraId="737862E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7</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•苏州）某研究小组为了研究水体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对水生动物的生存是否有影响，进行了相关实验，结果如下表所示（其中</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表示水体酸碱度，</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7</w:t>
      </w:r>
      <w:r w:rsidRPr="00261A2E">
        <w:rPr>
          <w:rFonts w:ascii="Times New Roman" w:eastAsia="新宋体" w:hAnsi="Times New Roman" w:cs="Times New Roman" w:hint="eastAsia"/>
          <w:szCs w:val="21"/>
        </w:rPr>
        <w:t>表示中性，</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7</w:t>
      </w:r>
      <w:r w:rsidRPr="00261A2E">
        <w:rPr>
          <w:rFonts w:ascii="Times New Roman" w:eastAsia="新宋体" w:hAnsi="Times New Roman" w:cs="Times New Roman" w:hint="eastAsia"/>
          <w:szCs w:val="21"/>
        </w:rPr>
        <w:t>表示酸性，数值越小，酸性越强）。依据表中信息，下列有关判断错误的是（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600"/>
        <w:gridCol w:w="1600"/>
        <w:gridCol w:w="1600"/>
        <w:gridCol w:w="1600"/>
        <w:gridCol w:w="1600"/>
      </w:tblGrid>
      <w:tr w:rsidR="00261A2E" w:rsidRPr="00261A2E" w14:paraId="0469F1CA" w14:textId="77777777" w:rsidTr="00F454AA">
        <w:tc>
          <w:tcPr>
            <w:tcW w:w="1600" w:type="dxa"/>
          </w:tcPr>
          <w:p w14:paraId="6C76549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pH</w:t>
            </w:r>
          </w:p>
        </w:tc>
        <w:tc>
          <w:tcPr>
            <w:tcW w:w="1600" w:type="dxa"/>
          </w:tcPr>
          <w:p w14:paraId="1296F7D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6.5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7.0</w:t>
            </w:r>
          </w:p>
        </w:tc>
        <w:tc>
          <w:tcPr>
            <w:tcW w:w="1600" w:type="dxa"/>
          </w:tcPr>
          <w:p w14:paraId="44AF0A1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6.0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6.5</w:t>
            </w:r>
          </w:p>
        </w:tc>
        <w:tc>
          <w:tcPr>
            <w:tcW w:w="1600" w:type="dxa"/>
          </w:tcPr>
          <w:p w14:paraId="0A22C80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6.0</w:t>
            </w:r>
          </w:p>
        </w:tc>
        <w:tc>
          <w:tcPr>
            <w:tcW w:w="1600" w:type="dxa"/>
          </w:tcPr>
          <w:p w14:paraId="7361A7A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4.5</w:t>
            </w:r>
          </w:p>
        </w:tc>
      </w:tr>
      <w:tr w:rsidR="00261A2E" w:rsidRPr="00261A2E" w14:paraId="3A427B2E" w14:textId="77777777" w:rsidTr="00F454AA">
        <w:tc>
          <w:tcPr>
            <w:tcW w:w="1600" w:type="dxa"/>
          </w:tcPr>
          <w:p w14:paraId="6F6D7B5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溪红点鲑</w:t>
            </w:r>
          </w:p>
        </w:tc>
        <w:tc>
          <w:tcPr>
            <w:tcW w:w="1600" w:type="dxa"/>
          </w:tcPr>
          <w:p w14:paraId="5622ACB3"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0B482A12"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6A829C4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2FB1276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r w:rsidR="00261A2E" w:rsidRPr="00261A2E" w14:paraId="0AAB4A93" w14:textId="77777777" w:rsidTr="00F454AA">
        <w:tc>
          <w:tcPr>
            <w:tcW w:w="1600" w:type="dxa"/>
          </w:tcPr>
          <w:p w14:paraId="237C73D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小口黑鲈</w:t>
            </w:r>
          </w:p>
        </w:tc>
        <w:tc>
          <w:tcPr>
            <w:tcW w:w="1600" w:type="dxa"/>
          </w:tcPr>
          <w:p w14:paraId="78750107"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3BB56866"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3972D87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05E704A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r w:rsidR="00261A2E" w:rsidRPr="00261A2E" w14:paraId="00D9E42F" w14:textId="77777777" w:rsidTr="00F454AA">
        <w:tc>
          <w:tcPr>
            <w:tcW w:w="1600" w:type="dxa"/>
          </w:tcPr>
          <w:p w14:paraId="6858A83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黑头呆鱼</w:t>
            </w:r>
          </w:p>
        </w:tc>
        <w:tc>
          <w:tcPr>
            <w:tcW w:w="1600" w:type="dxa"/>
          </w:tcPr>
          <w:p w14:paraId="2C3941E2"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2BA14C0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65EE629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0549F21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r w:rsidR="00261A2E" w:rsidRPr="00261A2E" w14:paraId="199974E3" w14:textId="77777777" w:rsidTr="00F454AA">
        <w:tc>
          <w:tcPr>
            <w:tcW w:w="1600" w:type="dxa"/>
          </w:tcPr>
          <w:p w14:paraId="4213818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牛蛙胚胎</w:t>
            </w:r>
          </w:p>
        </w:tc>
        <w:tc>
          <w:tcPr>
            <w:tcW w:w="1600" w:type="dxa"/>
          </w:tcPr>
          <w:p w14:paraId="015D7A42"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7A27DCDC"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6650EE8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49DC0AD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r w:rsidR="00261A2E" w:rsidRPr="00261A2E" w14:paraId="1869C859" w14:textId="77777777" w:rsidTr="00F454AA">
        <w:tc>
          <w:tcPr>
            <w:tcW w:w="1600" w:type="dxa"/>
          </w:tcPr>
          <w:p w14:paraId="2F25EF9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小龙虾</w:t>
            </w:r>
          </w:p>
        </w:tc>
        <w:tc>
          <w:tcPr>
            <w:tcW w:w="1600" w:type="dxa"/>
          </w:tcPr>
          <w:p w14:paraId="5D649C56"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77CE8972"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497BE46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30F7404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bl>
    <w:p w14:paraId="2D37CF0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注：“√”表示能够存活，“×”表示不能存活。</w:t>
      </w:r>
    </w:p>
    <w:p w14:paraId="510E316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的变小可能是由酸雨造成的</w:t>
      </w:r>
      <w:r w:rsidRPr="00261A2E">
        <w:rPr>
          <w:rFonts w:ascii="Calibri" w:eastAsia="宋体" w:hAnsi="Calibri" w:cs="Times New Roman"/>
        </w:rPr>
        <w:tab/>
      </w:r>
    </w:p>
    <w:p w14:paraId="288B4CC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．牛蛙胚胎在水体中可存活的</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范围最大</w:t>
      </w:r>
      <w:r w:rsidRPr="00261A2E">
        <w:rPr>
          <w:rFonts w:ascii="Calibri" w:eastAsia="宋体" w:hAnsi="Calibri" w:cs="Times New Roman"/>
        </w:rPr>
        <w:tab/>
      </w:r>
    </w:p>
    <w:p w14:paraId="030C9BBA"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为</w:t>
      </w:r>
      <w:r w:rsidRPr="00261A2E">
        <w:rPr>
          <w:rFonts w:ascii="Times New Roman" w:eastAsia="新宋体" w:hAnsi="Times New Roman" w:cs="Times New Roman" w:hint="eastAsia"/>
          <w:szCs w:val="21"/>
        </w:rPr>
        <w:t>5.0</w:t>
      </w:r>
      <w:r w:rsidRPr="00261A2E">
        <w:rPr>
          <w:rFonts w:ascii="Times New Roman" w:eastAsia="新宋体" w:hAnsi="Times New Roman" w:cs="Times New Roman" w:hint="eastAsia"/>
          <w:szCs w:val="21"/>
        </w:rPr>
        <w:t>时比</w:t>
      </w:r>
      <w:r w:rsidRPr="00261A2E">
        <w:rPr>
          <w:rFonts w:ascii="Times New Roman" w:eastAsia="新宋体" w:hAnsi="Times New Roman" w:cs="Times New Roman" w:hint="eastAsia"/>
          <w:szCs w:val="21"/>
        </w:rPr>
        <w:t>6.3</w:t>
      </w:r>
      <w:r w:rsidRPr="00261A2E">
        <w:rPr>
          <w:rFonts w:ascii="Times New Roman" w:eastAsia="新宋体" w:hAnsi="Times New Roman" w:cs="Times New Roman" w:hint="eastAsia"/>
          <w:szCs w:val="21"/>
        </w:rPr>
        <w:t>时更适合上述生物生存</w:t>
      </w:r>
      <w:r w:rsidRPr="00261A2E">
        <w:rPr>
          <w:rFonts w:ascii="Calibri" w:eastAsia="宋体" w:hAnsi="Calibri" w:cs="Times New Roman"/>
        </w:rPr>
        <w:tab/>
      </w:r>
    </w:p>
    <w:p w14:paraId="15BEDB9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的降低可以对水生动物的生存产生影响</w:t>
      </w:r>
    </w:p>
    <w:p w14:paraId="55FB832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8</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•苏州）某兴趣小组对常见蔬菜和水果中的维生素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Vc</w:t>
      </w:r>
      <w:r w:rsidRPr="00261A2E">
        <w:rPr>
          <w:rFonts w:ascii="Times New Roman" w:eastAsia="新宋体" w:hAnsi="Times New Roman" w:cs="Times New Roman" w:hint="eastAsia"/>
          <w:szCs w:val="21"/>
        </w:rPr>
        <w:t>）含量进行了检测，结果如下表。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227"/>
        <w:gridCol w:w="749"/>
        <w:gridCol w:w="749"/>
        <w:gridCol w:w="750"/>
        <w:gridCol w:w="761"/>
        <w:gridCol w:w="750"/>
        <w:gridCol w:w="750"/>
        <w:gridCol w:w="750"/>
        <w:gridCol w:w="775"/>
        <w:gridCol w:w="763"/>
      </w:tblGrid>
      <w:tr w:rsidR="00261A2E" w:rsidRPr="00261A2E" w14:paraId="289E9170" w14:textId="77777777" w:rsidTr="00F454AA">
        <w:tc>
          <w:tcPr>
            <w:tcW w:w="810" w:type="dxa"/>
          </w:tcPr>
          <w:p w14:paraId="2CE368B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名称</w:t>
            </w:r>
          </w:p>
        </w:tc>
        <w:tc>
          <w:tcPr>
            <w:tcW w:w="810" w:type="dxa"/>
          </w:tcPr>
          <w:p w14:paraId="2B348CB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柠檬</w:t>
            </w:r>
          </w:p>
        </w:tc>
        <w:tc>
          <w:tcPr>
            <w:tcW w:w="810" w:type="dxa"/>
          </w:tcPr>
          <w:p w14:paraId="1A06513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橙子</w:t>
            </w:r>
          </w:p>
        </w:tc>
        <w:tc>
          <w:tcPr>
            <w:tcW w:w="810" w:type="dxa"/>
          </w:tcPr>
          <w:p w14:paraId="7F65BE6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大白菜</w:t>
            </w:r>
          </w:p>
        </w:tc>
        <w:tc>
          <w:tcPr>
            <w:tcW w:w="810" w:type="dxa"/>
          </w:tcPr>
          <w:p w14:paraId="7D46946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鲜枣</w:t>
            </w:r>
          </w:p>
        </w:tc>
        <w:tc>
          <w:tcPr>
            <w:tcW w:w="810" w:type="dxa"/>
          </w:tcPr>
          <w:p w14:paraId="17B8916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中华猕猴桃</w:t>
            </w:r>
          </w:p>
        </w:tc>
        <w:tc>
          <w:tcPr>
            <w:tcW w:w="810" w:type="dxa"/>
          </w:tcPr>
          <w:p w14:paraId="1EB00A9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番茄</w:t>
            </w:r>
          </w:p>
        </w:tc>
        <w:tc>
          <w:tcPr>
            <w:tcW w:w="810" w:type="dxa"/>
          </w:tcPr>
          <w:p w14:paraId="629336B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青菜</w:t>
            </w:r>
          </w:p>
        </w:tc>
        <w:tc>
          <w:tcPr>
            <w:tcW w:w="825" w:type="dxa"/>
          </w:tcPr>
          <w:p w14:paraId="44A61D7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菜椒</w:t>
            </w:r>
          </w:p>
        </w:tc>
        <w:tc>
          <w:tcPr>
            <w:tcW w:w="825" w:type="dxa"/>
          </w:tcPr>
          <w:p w14:paraId="33C506B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苹果</w:t>
            </w:r>
          </w:p>
        </w:tc>
      </w:tr>
      <w:tr w:rsidR="00261A2E" w:rsidRPr="00261A2E" w14:paraId="6DF94A53" w14:textId="77777777" w:rsidTr="00F454AA">
        <w:tc>
          <w:tcPr>
            <w:tcW w:w="810" w:type="dxa"/>
          </w:tcPr>
          <w:p w14:paraId="663E470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Vc</w:t>
            </w:r>
            <w:r w:rsidRPr="00261A2E">
              <w:rPr>
                <w:rFonts w:ascii="Times New Roman" w:eastAsia="新宋体" w:hAnsi="Times New Roman" w:cs="Times New Roman" w:hint="eastAsia"/>
                <w:szCs w:val="21"/>
              </w:rPr>
              <w:t>含量（</w:t>
            </w:r>
            <w:r w:rsidRPr="00261A2E">
              <w:rPr>
                <w:rFonts w:ascii="Times New Roman" w:eastAsia="新宋体" w:hAnsi="Times New Roman" w:cs="Times New Roman" w:hint="eastAsia"/>
                <w:szCs w:val="21"/>
              </w:rPr>
              <w:t>mg/100g</w:t>
            </w:r>
            <w:r w:rsidRPr="00261A2E">
              <w:rPr>
                <w:rFonts w:ascii="Times New Roman" w:eastAsia="新宋体" w:hAnsi="Times New Roman" w:cs="Times New Roman" w:hint="eastAsia"/>
                <w:szCs w:val="21"/>
              </w:rPr>
              <w:t>）</w:t>
            </w:r>
          </w:p>
        </w:tc>
        <w:tc>
          <w:tcPr>
            <w:tcW w:w="810" w:type="dxa"/>
          </w:tcPr>
          <w:p w14:paraId="7E38EE5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p>
        </w:tc>
        <w:tc>
          <w:tcPr>
            <w:tcW w:w="810" w:type="dxa"/>
          </w:tcPr>
          <w:p w14:paraId="691BEB3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33</w:t>
            </w:r>
          </w:p>
        </w:tc>
        <w:tc>
          <w:tcPr>
            <w:tcW w:w="810" w:type="dxa"/>
          </w:tcPr>
          <w:p w14:paraId="6F1BDA5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47</w:t>
            </w:r>
          </w:p>
        </w:tc>
        <w:tc>
          <w:tcPr>
            <w:tcW w:w="810" w:type="dxa"/>
          </w:tcPr>
          <w:p w14:paraId="1A937C3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243</w:t>
            </w:r>
          </w:p>
        </w:tc>
        <w:tc>
          <w:tcPr>
            <w:tcW w:w="810" w:type="dxa"/>
          </w:tcPr>
          <w:p w14:paraId="271130B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62</w:t>
            </w:r>
          </w:p>
        </w:tc>
        <w:tc>
          <w:tcPr>
            <w:tcW w:w="810" w:type="dxa"/>
          </w:tcPr>
          <w:p w14:paraId="59866AB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19</w:t>
            </w:r>
          </w:p>
        </w:tc>
        <w:tc>
          <w:tcPr>
            <w:tcW w:w="810" w:type="dxa"/>
          </w:tcPr>
          <w:p w14:paraId="14B8DBF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40</w:t>
            </w:r>
          </w:p>
        </w:tc>
        <w:tc>
          <w:tcPr>
            <w:tcW w:w="825" w:type="dxa"/>
          </w:tcPr>
          <w:p w14:paraId="12DAE19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130</w:t>
            </w:r>
          </w:p>
        </w:tc>
        <w:tc>
          <w:tcPr>
            <w:tcW w:w="825" w:type="dxa"/>
          </w:tcPr>
          <w:p w14:paraId="720CBE9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w:t>
            </w:r>
          </w:p>
        </w:tc>
      </w:tr>
    </w:tbl>
    <w:p w14:paraId="0FA5427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下列有关叙述正确的是（　　）</w:t>
      </w:r>
    </w:p>
    <w:p w14:paraId="51F3DA3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．越酸的水果中所含的维生素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含量越高</w:t>
      </w:r>
      <w:r w:rsidRPr="00261A2E">
        <w:rPr>
          <w:rFonts w:ascii="Calibri" w:eastAsia="宋体" w:hAnsi="Calibri" w:cs="Times New Roman"/>
        </w:rPr>
        <w:tab/>
      </w:r>
    </w:p>
    <w:p w14:paraId="1307946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．相同质量下维生素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含量最多的是鲜枣</w:t>
      </w:r>
      <w:r w:rsidRPr="00261A2E">
        <w:rPr>
          <w:rFonts w:ascii="Calibri" w:eastAsia="宋体" w:hAnsi="Calibri" w:cs="Times New Roman"/>
        </w:rPr>
        <w:tab/>
      </w:r>
    </w:p>
    <w:p w14:paraId="24D3EE4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lastRenderedPageBreak/>
        <w:t>C</w:t>
      </w:r>
      <w:r w:rsidRPr="00261A2E">
        <w:rPr>
          <w:rFonts w:ascii="Times New Roman" w:eastAsia="新宋体" w:hAnsi="Times New Roman" w:cs="Times New Roman" w:hint="eastAsia"/>
          <w:szCs w:val="21"/>
        </w:rPr>
        <w:t>．新鲜水果和鲜榨果汁的营养价值完全相同</w:t>
      </w:r>
      <w:r w:rsidRPr="00261A2E">
        <w:rPr>
          <w:rFonts w:ascii="Calibri" w:eastAsia="宋体" w:hAnsi="Calibri" w:cs="Times New Roman"/>
        </w:rPr>
        <w:tab/>
      </w:r>
    </w:p>
    <w:p w14:paraId="71691DF7"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．可用维生素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片来替代新鲜的水果与蔬菜</w:t>
      </w:r>
    </w:p>
    <w:p w14:paraId="68AF767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9</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•海州区校级三模）下列有关生物科学探究和实验的说法，正确的是（　　）</w:t>
      </w:r>
    </w:p>
    <w:p w14:paraId="2E60255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．探究实验重复多次之后，必能得到正确的结论</w:t>
      </w:r>
      <w:r w:rsidRPr="00261A2E">
        <w:rPr>
          <w:rFonts w:ascii="Calibri" w:eastAsia="宋体" w:hAnsi="Calibri" w:cs="Times New Roman"/>
        </w:rPr>
        <w:tab/>
      </w:r>
    </w:p>
    <w:p w14:paraId="3986703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．使用显微镜对光时，先转动遮光器再转动转换器，最后调节反光镜</w:t>
      </w:r>
      <w:r w:rsidRPr="00261A2E">
        <w:rPr>
          <w:rFonts w:ascii="Calibri" w:eastAsia="宋体" w:hAnsi="Calibri" w:cs="Times New Roman"/>
        </w:rPr>
        <w:tab/>
      </w:r>
    </w:p>
    <w:p w14:paraId="758B215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．制作口腔上皮细胞临时装片时，应先在载玻片上滴一滴清水</w:t>
      </w:r>
      <w:r w:rsidRPr="00261A2E">
        <w:rPr>
          <w:rFonts w:ascii="Calibri" w:eastAsia="宋体" w:hAnsi="Calibri" w:cs="Times New Roman"/>
        </w:rPr>
        <w:tab/>
      </w:r>
    </w:p>
    <w:p w14:paraId="758A745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．探究水温变化对金鱼呼吸影响实验中，水温降低或升高的范围是</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p>
    <w:p w14:paraId="5B9D61B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•润州区二模）下列关于探究“馒头在口腔中的变化”的实验的描述，正确的是（　　）</w:t>
      </w:r>
    </w:p>
    <w:p w14:paraId="3FBA103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4098CCB1" wp14:editId="40F16942">
            <wp:extent cx="3763896" cy="1638962"/>
            <wp:effectExtent l="0" t="0" r="0" b="0"/>
            <wp:docPr id="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www.szzx100.com江南汇教育网"/>
                    <pic:cNvPicPr/>
                  </pic:nvPicPr>
                  <pic:blipFill>
                    <a:blip r:embed="rId11" cstate="print"/>
                    <a:stretch>
                      <a:fillRect/>
                    </a:stretch>
                  </pic:blipFill>
                  <pic:spPr>
                    <a:xfrm>
                      <a:off x="0" y="0"/>
                      <a:ext cx="3763896" cy="1638962"/>
                    </a:xfrm>
                    <a:prstGeom prst="rect">
                      <a:avLst/>
                    </a:prstGeom>
                  </pic:spPr>
                </pic:pic>
              </a:graphicData>
            </a:graphic>
          </wp:inline>
        </w:drawing>
      </w:r>
    </w:p>
    <w:p w14:paraId="600D791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．该实验是对照实验，变量是温度</w:t>
      </w:r>
      <w:r w:rsidRPr="00261A2E">
        <w:rPr>
          <w:rFonts w:ascii="Calibri" w:eastAsia="宋体" w:hAnsi="Calibri" w:cs="Times New Roman"/>
        </w:rPr>
        <w:tab/>
      </w:r>
    </w:p>
    <w:p w14:paraId="7FEBDA3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．结果是</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号试管内会出现蓝色</w:t>
      </w:r>
      <w:r w:rsidRPr="00261A2E">
        <w:rPr>
          <w:rFonts w:ascii="Calibri" w:eastAsia="宋体" w:hAnsi="Calibri" w:cs="Times New Roman"/>
        </w:rPr>
        <w:tab/>
      </w:r>
    </w:p>
    <w:p w14:paraId="161EA4C1"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．结论是唾液淀粉酶对淀粉有消化作用</w:t>
      </w:r>
      <w:r w:rsidRPr="00261A2E">
        <w:rPr>
          <w:rFonts w:ascii="Calibri" w:eastAsia="宋体" w:hAnsi="Calibri" w:cs="Times New Roman"/>
        </w:rPr>
        <w:tab/>
      </w:r>
    </w:p>
    <w:p w14:paraId="30A34BD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．若将丙装置保持</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分钟，结果是两支试管内都不变蓝</w:t>
      </w:r>
    </w:p>
    <w:p w14:paraId="03A24FA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•通州区模拟）为了探究“温度、湿度、光照”三种因素对鼠妇分布的影响，某生物兴趣小组进行了相关实验。图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为兴趣小组的实验探究设计方案，图中的大圆代表圆形纸盘，其中的</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区是实验开始时放入鼠妇之处。在图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中的</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区放入</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只鼠妇后，对丁组鼠妇每</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分钟统计一次，记录较上次增加的鼠妇数量，共记</w:t>
      </w:r>
      <w:r w:rsidRPr="00261A2E">
        <w:rPr>
          <w:rFonts w:ascii="Times New Roman" w:eastAsia="新宋体" w:hAnsi="Times New Roman" w:cs="Times New Roman" w:hint="eastAsia"/>
          <w:szCs w:val="21"/>
        </w:rPr>
        <w:t>6</w:t>
      </w:r>
      <w:r w:rsidRPr="00261A2E">
        <w:rPr>
          <w:rFonts w:ascii="Times New Roman" w:eastAsia="新宋体" w:hAnsi="Times New Roman" w:cs="Times New Roman" w:hint="eastAsia"/>
          <w:szCs w:val="21"/>
        </w:rPr>
        <w:t>次得到图</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数据。下面说法错误的是（　　）</w:t>
      </w:r>
    </w:p>
    <w:p w14:paraId="04D58E0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085FE358" wp14:editId="61A15CB1">
            <wp:extent cx="4974060" cy="1677078"/>
            <wp:effectExtent l="0" t="0" r="0" b="0"/>
            <wp:docPr id="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24" descr="www.szzx100.com江南汇教育网"/>
                    <pic:cNvPicPr/>
                  </pic:nvPicPr>
                  <pic:blipFill>
                    <a:blip r:embed="rId12" cstate="print"/>
                    <a:stretch>
                      <a:fillRect/>
                    </a:stretch>
                  </pic:blipFill>
                  <pic:spPr>
                    <a:xfrm>
                      <a:off x="0" y="0"/>
                      <a:ext cx="4974060" cy="1677078"/>
                    </a:xfrm>
                    <a:prstGeom prst="rect">
                      <a:avLst/>
                    </a:prstGeom>
                  </pic:spPr>
                </pic:pic>
              </a:graphicData>
            </a:graphic>
          </wp:inline>
        </w:drawing>
      </w:r>
    </w:p>
    <w:p w14:paraId="0FB5B74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．在甲、乙、丙、丁四组图中，对照组是丁</w:t>
      </w:r>
      <w:r w:rsidRPr="00261A2E">
        <w:rPr>
          <w:rFonts w:ascii="Calibri" w:eastAsia="宋体" w:hAnsi="Calibri" w:cs="Times New Roman"/>
        </w:rPr>
        <w:tab/>
      </w:r>
    </w:p>
    <w:p w14:paraId="4943C188"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lastRenderedPageBreak/>
        <w:t>B</w:t>
      </w:r>
      <w:r w:rsidRPr="00261A2E">
        <w:rPr>
          <w:rFonts w:ascii="Times New Roman" w:eastAsia="新宋体" w:hAnsi="Times New Roman" w:cs="Times New Roman" w:hint="eastAsia"/>
          <w:szCs w:val="21"/>
        </w:rPr>
        <w:t>．若要探究温度对鼠妇分布的影响可选择甲丁两组形成对照</w:t>
      </w:r>
      <w:r w:rsidRPr="00261A2E">
        <w:rPr>
          <w:rFonts w:ascii="Calibri" w:eastAsia="宋体" w:hAnsi="Calibri" w:cs="Times New Roman"/>
        </w:rPr>
        <w:tab/>
      </w:r>
    </w:p>
    <w:p w14:paraId="4764497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．根据图</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中数据可知，从第</w:t>
      </w:r>
      <w:r w:rsidRPr="00261A2E">
        <w:rPr>
          <w:rFonts w:ascii="Times New Roman" w:eastAsia="新宋体" w:hAnsi="Times New Roman" w:cs="Times New Roman" w:hint="eastAsia"/>
          <w:szCs w:val="21"/>
        </w:rPr>
        <w:t>6</w:t>
      </w:r>
      <w:r w:rsidRPr="00261A2E">
        <w:rPr>
          <w:rFonts w:ascii="Times New Roman" w:eastAsia="新宋体" w:hAnsi="Times New Roman" w:cs="Times New Roman" w:hint="eastAsia"/>
          <w:szCs w:val="21"/>
        </w:rPr>
        <w:t>分钟开始，丁组区域内鼠妇的数量总数达到最高值</w:t>
      </w:r>
      <w:r w:rsidRPr="00261A2E">
        <w:rPr>
          <w:rFonts w:ascii="Calibri" w:eastAsia="宋体" w:hAnsi="Calibri" w:cs="Times New Roman"/>
        </w:rPr>
        <w:tab/>
      </w:r>
    </w:p>
    <w:p w14:paraId="6D63F40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．本探究实验的结论是温度、湿度、光照三种因素对鼠妇的分布有影响</w:t>
      </w:r>
    </w:p>
    <w:p w14:paraId="2E95DCE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12</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•姜堰区二模）在家探究些简易有趣的生物学实验是同学们实践课本知识的好途径。下列实验内容可在家庭内自己动手实施的是（　　）</w:t>
      </w:r>
    </w:p>
    <w:p w14:paraId="464774E3"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观察金鱼的呼吸频率</w:t>
      </w:r>
    </w:p>
    <w:p w14:paraId="3E5BF771"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观察农作物种子的形态</w:t>
      </w:r>
    </w:p>
    <w:p w14:paraId="69306EC2"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和奶奶合作探究膝跳反射</w:t>
      </w:r>
    </w:p>
    <w:p w14:paraId="0215F7F9"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制作动植物细胞模型</w:t>
      </w:r>
    </w:p>
    <w:p w14:paraId="1FD6C9BA"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⑤</w:t>
      </w:r>
      <w:r w:rsidRPr="00261A2E">
        <w:rPr>
          <w:rFonts w:ascii="Times New Roman" w:eastAsia="新宋体" w:hAnsi="Times New Roman" w:cs="Times New Roman" w:hint="eastAsia"/>
          <w:szCs w:val="21"/>
        </w:rPr>
        <w:t>测量脉搏</w:t>
      </w:r>
    </w:p>
    <w:p w14:paraId="0E0595E1"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⑥</w:t>
      </w:r>
      <w:r w:rsidRPr="00261A2E">
        <w:rPr>
          <w:rFonts w:ascii="Times New Roman" w:eastAsia="新宋体" w:hAnsi="Times New Roman" w:cs="Times New Roman" w:hint="eastAsia"/>
          <w:szCs w:val="21"/>
        </w:rPr>
        <w:t>花盆种植草莓，观察植物的生命周期</w:t>
      </w:r>
    </w:p>
    <w:p w14:paraId="075390CA" w14:textId="77777777" w:rsidR="00261A2E" w:rsidRPr="00261A2E" w:rsidRDefault="00261A2E" w:rsidP="00261A2E">
      <w:pPr>
        <w:tabs>
          <w:tab w:val="left" w:pos="2300"/>
          <w:tab w:val="left" w:pos="4400"/>
          <w:tab w:val="left" w:pos="6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①②③④</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③④⑤⑥</w:t>
      </w:r>
      <w:r w:rsidRPr="00261A2E">
        <w:rPr>
          <w:rFonts w:ascii="Calibri" w:eastAsia="宋体" w:hAnsi="Calibri" w:cs="Times New Roman"/>
        </w:rPr>
        <w:tab/>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①②③④⑤</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①②③④⑤⑥</w:t>
      </w:r>
    </w:p>
    <w:p w14:paraId="2BE643C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13</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•海州区校级一模）下面有关生物科学探究和实验的说法错误的是（　　）</w:t>
      </w:r>
    </w:p>
    <w:p w14:paraId="3BC27A6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．科学探究中不可以依据假设修改实验数据</w:t>
      </w:r>
      <w:r w:rsidRPr="00261A2E">
        <w:rPr>
          <w:rFonts w:ascii="Calibri" w:eastAsia="宋体" w:hAnsi="Calibri" w:cs="Times New Roman"/>
        </w:rPr>
        <w:tab/>
      </w:r>
    </w:p>
    <w:p w14:paraId="2EDE0D0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．光合作用实验中，将天竺葵放到黑暗处一昼夜的目的是将植物体内的淀粉等有机物耗尽</w:t>
      </w:r>
      <w:r w:rsidRPr="00261A2E">
        <w:rPr>
          <w:rFonts w:ascii="Calibri" w:eastAsia="宋体" w:hAnsi="Calibri" w:cs="Times New Roman"/>
        </w:rPr>
        <w:tab/>
      </w:r>
    </w:p>
    <w:p w14:paraId="17A73A1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．探究水温的变化对金鱼呼吸的影响实验中，水温升降的范围是</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r w:rsidRPr="00261A2E">
        <w:rPr>
          <w:rFonts w:ascii="Calibri" w:eastAsia="宋体" w:hAnsi="Calibri" w:cs="Times New Roman"/>
        </w:rPr>
        <w:tab/>
      </w:r>
    </w:p>
    <w:p w14:paraId="056D1938"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．种子呼吸释放二氧化碳的实验，用澄清的石灰水检验二氧化碳的存在</w:t>
      </w:r>
    </w:p>
    <w:p w14:paraId="456D330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14</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•丹阳市模拟）如图所示为探究种子呼吸作用的实验，关于该实验描述正确的是（　　）</w:t>
      </w:r>
    </w:p>
    <w:p w14:paraId="094BDB3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066DD536" wp14:editId="3E99231A">
            <wp:extent cx="2543530" cy="1810003"/>
            <wp:effectExtent l="0" t="0" r="0" b="0"/>
            <wp:docPr id="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24" descr="www.szzx100.com江南汇教育网"/>
                    <pic:cNvPicPr/>
                  </pic:nvPicPr>
                  <pic:blipFill>
                    <a:blip r:embed="rId13" cstate="print"/>
                    <a:stretch>
                      <a:fillRect/>
                    </a:stretch>
                  </pic:blipFill>
                  <pic:spPr>
                    <a:xfrm>
                      <a:off x="0" y="0"/>
                      <a:ext cx="2543530" cy="1810003"/>
                    </a:xfrm>
                    <a:prstGeom prst="rect">
                      <a:avLst/>
                    </a:prstGeom>
                  </pic:spPr>
                </pic:pic>
              </a:graphicData>
            </a:graphic>
          </wp:inline>
        </w:drawing>
      </w:r>
    </w:p>
    <w:p w14:paraId="3E261CA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．甲装置内装入萌发的种子，乙装置内装入煮熟后冷却的种子</w:t>
      </w:r>
      <w:r w:rsidRPr="00261A2E">
        <w:rPr>
          <w:rFonts w:ascii="Calibri" w:eastAsia="宋体" w:hAnsi="Calibri" w:cs="Times New Roman"/>
        </w:rPr>
        <w:tab/>
      </w:r>
    </w:p>
    <w:p w14:paraId="57272C88"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．甲装置内装入煮熟后冷却的种子，乙装置内装入萌发的种子</w:t>
      </w:r>
      <w:r w:rsidRPr="00261A2E">
        <w:rPr>
          <w:rFonts w:ascii="Calibri" w:eastAsia="宋体" w:hAnsi="Calibri" w:cs="Times New Roman"/>
        </w:rPr>
        <w:tab/>
      </w:r>
    </w:p>
    <w:p w14:paraId="14E437C6"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．甲乙两装置均装入萌发的种子</w:t>
      </w:r>
      <w:r w:rsidRPr="00261A2E">
        <w:rPr>
          <w:rFonts w:ascii="Calibri" w:eastAsia="宋体" w:hAnsi="Calibri" w:cs="Times New Roman"/>
        </w:rPr>
        <w:tab/>
      </w:r>
    </w:p>
    <w:p w14:paraId="123C5CA8"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lastRenderedPageBreak/>
        <w:t>D</w:t>
      </w:r>
      <w:r w:rsidRPr="00261A2E">
        <w:rPr>
          <w:rFonts w:ascii="Times New Roman" w:eastAsia="新宋体" w:hAnsi="Times New Roman" w:cs="Times New Roman" w:hint="eastAsia"/>
          <w:szCs w:val="21"/>
        </w:rPr>
        <w:t>．甲乙两装置均装入煮熟后冷却的种子</w:t>
      </w:r>
    </w:p>
    <w:p w14:paraId="30BB559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•东海县校级二模）王明同学准备省实验大赛，用显微镜观察草履虫和蚕豆叶下表皮。有关叙述正确的是（　　）</w:t>
      </w:r>
    </w:p>
    <w:p w14:paraId="1DCEB94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13E475EA" wp14:editId="3E8C40D7">
            <wp:extent cx="2695951" cy="1095528"/>
            <wp:effectExtent l="0" t="0" r="0" b="0"/>
            <wp:docPr id="1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24" descr="www.szzx100.com江南汇教育网"/>
                    <pic:cNvPicPr/>
                  </pic:nvPicPr>
                  <pic:blipFill>
                    <a:blip r:embed="rId14" cstate="print"/>
                    <a:stretch>
                      <a:fillRect/>
                    </a:stretch>
                  </pic:blipFill>
                  <pic:spPr>
                    <a:xfrm>
                      <a:off x="0" y="0"/>
                      <a:ext cx="2695951" cy="1095528"/>
                    </a:xfrm>
                    <a:prstGeom prst="rect">
                      <a:avLst/>
                    </a:prstGeom>
                  </pic:spPr>
                </pic:pic>
              </a:graphicData>
            </a:graphic>
          </wp:inline>
        </w:drawing>
      </w:r>
    </w:p>
    <w:p w14:paraId="1EA5A5B7"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．向右上方移动玻片使图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物像移到视野中央</w:t>
      </w:r>
      <w:r w:rsidRPr="00261A2E">
        <w:rPr>
          <w:rFonts w:ascii="Calibri" w:eastAsia="宋体" w:hAnsi="Calibri" w:cs="Times New Roman"/>
        </w:rPr>
        <w:tab/>
      </w:r>
    </w:p>
    <w:p w14:paraId="53D332A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到图</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视野变亮，可调遮光器和反光镜</w:t>
      </w:r>
      <w:r w:rsidRPr="00261A2E">
        <w:rPr>
          <w:rFonts w:ascii="Calibri" w:eastAsia="宋体" w:hAnsi="Calibri" w:cs="Times New Roman"/>
        </w:rPr>
        <w:tab/>
      </w:r>
    </w:p>
    <w:p w14:paraId="684BDE7A"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．草履虫依靠纤毛进行呼吸，表膜进行运动</w:t>
      </w:r>
      <w:r w:rsidRPr="00261A2E">
        <w:rPr>
          <w:rFonts w:ascii="Calibri" w:eastAsia="宋体" w:hAnsi="Calibri" w:cs="Times New Roman"/>
        </w:rPr>
        <w:tab/>
      </w:r>
    </w:p>
    <w:p w14:paraId="41A2E10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气孔是叶片蒸腾作用散失水分的门户</w:t>
      </w:r>
    </w:p>
    <w:p w14:paraId="209FF3A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16</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•东海县二模）下列关于“观察小鱼尾鳍的血液流动”实验的叙述，正确的是（　　）</w:t>
      </w:r>
    </w:p>
    <w:p w14:paraId="33524DC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．该实验用的材料用具有盖玻片、纱布、培养皿、显微镜等</w:t>
      </w:r>
      <w:r w:rsidRPr="00261A2E">
        <w:rPr>
          <w:rFonts w:ascii="Calibri" w:eastAsia="宋体" w:hAnsi="Calibri" w:cs="Times New Roman"/>
        </w:rPr>
        <w:tab/>
      </w:r>
    </w:p>
    <w:p w14:paraId="777E2FB7"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．将小鱼用湿纱布包住待其安定后，用显微镜观察小鱼尾鳍</w:t>
      </w:r>
      <w:r w:rsidRPr="00261A2E">
        <w:rPr>
          <w:rFonts w:ascii="Calibri" w:eastAsia="宋体" w:hAnsi="Calibri" w:cs="Times New Roman"/>
        </w:rPr>
        <w:tab/>
      </w:r>
    </w:p>
    <w:p w14:paraId="3EF985A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．根据“内径只允许红细胞单行通过”的特点识别动脉血管</w:t>
      </w:r>
      <w:r w:rsidRPr="00261A2E">
        <w:rPr>
          <w:rFonts w:ascii="Calibri" w:eastAsia="宋体" w:hAnsi="Calibri" w:cs="Times New Roman"/>
        </w:rPr>
        <w:tab/>
      </w:r>
    </w:p>
    <w:p w14:paraId="058A23F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．只有用高倍物镜，才能观察到“红细胞单行通过”的血管</w:t>
      </w:r>
    </w:p>
    <w:p w14:paraId="1F92F767"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17</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•东海县二模）为探究不同浓度的酒精对水蛋心率的影响，生物小组进行了相关实验，实验结果如下表，下列叙述错误的是（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430"/>
        <w:gridCol w:w="930"/>
        <w:gridCol w:w="1095"/>
        <w:gridCol w:w="1140"/>
        <w:gridCol w:w="1140"/>
      </w:tblGrid>
      <w:tr w:rsidR="00261A2E" w:rsidRPr="00261A2E" w14:paraId="099E363C" w14:textId="77777777" w:rsidTr="00F454AA">
        <w:tc>
          <w:tcPr>
            <w:tcW w:w="2430" w:type="dxa"/>
          </w:tcPr>
          <w:p w14:paraId="6429EC2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溶液</w:t>
            </w:r>
          </w:p>
        </w:tc>
        <w:tc>
          <w:tcPr>
            <w:tcW w:w="930" w:type="dxa"/>
          </w:tcPr>
          <w:p w14:paraId="3754934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清水</w:t>
            </w:r>
          </w:p>
        </w:tc>
        <w:tc>
          <w:tcPr>
            <w:tcW w:w="1095" w:type="dxa"/>
          </w:tcPr>
          <w:p w14:paraId="42A36DE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酒精</w:t>
            </w:r>
          </w:p>
        </w:tc>
        <w:tc>
          <w:tcPr>
            <w:tcW w:w="1140" w:type="dxa"/>
          </w:tcPr>
          <w:p w14:paraId="12BBFF9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酒精</w:t>
            </w:r>
          </w:p>
        </w:tc>
        <w:tc>
          <w:tcPr>
            <w:tcW w:w="1140" w:type="dxa"/>
          </w:tcPr>
          <w:p w14:paraId="514971C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酒精</w:t>
            </w:r>
          </w:p>
        </w:tc>
      </w:tr>
      <w:tr w:rsidR="00261A2E" w:rsidRPr="00261A2E" w14:paraId="6ACD6EBA" w14:textId="77777777" w:rsidTr="00F454AA">
        <w:tc>
          <w:tcPr>
            <w:tcW w:w="2430" w:type="dxa"/>
          </w:tcPr>
          <w:p w14:paraId="159360F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每</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秒的心跳次数</w:t>
            </w:r>
          </w:p>
        </w:tc>
        <w:tc>
          <w:tcPr>
            <w:tcW w:w="930" w:type="dxa"/>
          </w:tcPr>
          <w:p w14:paraId="51FB639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42</w:t>
            </w:r>
          </w:p>
        </w:tc>
        <w:tc>
          <w:tcPr>
            <w:tcW w:w="1095" w:type="dxa"/>
          </w:tcPr>
          <w:p w14:paraId="3428170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33</w:t>
            </w:r>
          </w:p>
        </w:tc>
        <w:tc>
          <w:tcPr>
            <w:tcW w:w="1140" w:type="dxa"/>
          </w:tcPr>
          <w:p w14:paraId="010867D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18</w:t>
            </w:r>
          </w:p>
        </w:tc>
        <w:tc>
          <w:tcPr>
            <w:tcW w:w="1140" w:type="dxa"/>
          </w:tcPr>
          <w:p w14:paraId="3A83BBE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死亡</w:t>
            </w:r>
          </w:p>
        </w:tc>
      </w:tr>
    </w:tbl>
    <w:p w14:paraId="661DD5F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．该实验设置清水组是为了形成对照</w:t>
      </w:r>
      <w:r w:rsidRPr="00261A2E">
        <w:rPr>
          <w:rFonts w:ascii="Calibri" w:eastAsia="宋体" w:hAnsi="Calibri" w:cs="Times New Roman"/>
        </w:rPr>
        <w:tab/>
      </w:r>
    </w:p>
    <w:p w14:paraId="21A77E5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．实验水蚤可以不按个体大小分成四组</w:t>
      </w:r>
      <w:r w:rsidRPr="00261A2E">
        <w:rPr>
          <w:rFonts w:ascii="Calibri" w:eastAsia="宋体" w:hAnsi="Calibri" w:cs="Times New Roman"/>
        </w:rPr>
        <w:tab/>
      </w:r>
    </w:p>
    <w:p w14:paraId="31A790C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．记录水蚤心率时要重复多次取平均值</w:t>
      </w:r>
      <w:r w:rsidRPr="00261A2E">
        <w:rPr>
          <w:rFonts w:ascii="Calibri" w:eastAsia="宋体" w:hAnsi="Calibri" w:cs="Times New Roman"/>
        </w:rPr>
        <w:tab/>
      </w:r>
    </w:p>
    <w:p w14:paraId="0468DCD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．实验的结论是酒精能抑制水蚤的心率</w:t>
      </w:r>
    </w:p>
    <w:p w14:paraId="45EDA5D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18</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•苏州模拟）关于“探究酒精对水蚤心率的影响”的实验，下列叙述错误的是（　　）</w:t>
      </w:r>
    </w:p>
    <w:p w14:paraId="4900BCC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．实验中需要用到显微镜</w:t>
      </w:r>
      <w:r w:rsidRPr="00261A2E">
        <w:rPr>
          <w:rFonts w:ascii="Calibri" w:eastAsia="宋体" w:hAnsi="Calibri" w:cs="Times New Roman"/>
        </w:rPr>
        <w:tab/>
      </w:r>
    </w:p>
    <w:p w14:paraId="3C568ED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．实验中要用清水设置对照实验</w:t>
      </w:r>
      <w:r w:rsidRPr="00261A2E">
        <w:rPr>
          <w:rFonts w:ascii="Calibri" w:eastAsia="宋体" w:hAnsi="Calibri" w:cs="Times New Roman"/>
        </w:rPr>
        <w:tab/>
      </w:r>
    </w:p>
    <w:p w14:paraId="5FB357BA"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．在一定范围内，随着酒精浓度的增加，水蚤心率逐渐减少</w:t>
      </w:r>
      <w:r w:rsidRPr="00261A2E">
        <w:rPr>
          <w:rFonts w:ascii="Calibri" w:eastAsia="宋体" w:hAnsi="Calibri" w:cs="Times New Roman"/>
        </w:rPr>
        <w:tab/>
      </w:r>
    </w:p>
    <w:p w14:paraId="7E39512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．同一组水蚤应在不同浓度的酒精溶液中做重复实验</w:t>
      </w:r>
    </w:p>
    <w:p w14:paraId="77EC776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19</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•灌南县一模）科学探究是学习和研究生物学的重要方法。下列关于“探究水温变化对金鱼呼吸的影响”实验的相关叙述中，正确的是（　　）</w:t>
      </w:r>
    </w:p>
    <w:p w14:paraId="45AC8F17"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．“水温变化对金鱼呼吸没有影响”属于科学探究过程中的作出假设</w:t>
      </w:r>
      <w:r w:rsidRPr="00261A2E">
        <w:rPr>
          <w:rFonts w:ascii="Calibri" w:eastAsia="宋体" w:hAnsi="Calibri" w:cs="Times New Roman"/>
        </w:rPr>
        <w:tab/>
      </w:r>
    </w:p>
    <w:p w14:paraId="07FA50E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．实验的变量是金鱼每分钟呼吸的次数</w:t>
      </w:r>
      <w:r w:rsidRPr="00261A2E">
        <w:rPr>
          <w:rFonts w:ascii="Calibri" w:eastAsia="宋体" w:hAnsi="Calibri" w:cs="Times New Roman"/>
        </w:rPr>
        <w:tab/>
      </w:r>
    </w:p>
    <w:p w14:paraId="28FD9451"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．金鱼的鳃盖或口开闭</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次，可计数为金鱼呼吸</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次</w:t>
      </w:r>
      <w:r w:rsidRPr="00261A2E">
        <w:rPr>
          <w:rFonts w:ascii="Calibri" w:eastAsia="宋体" w:hAnsi="Calibri" w:cs="Times New Roman"/>
        </w:rPr>
        <w:tab/>
      </w:r>
    </w:p>
    <w:p w14:paraId="232FB355"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．金鱼每分钟呼吸次数应该取多次实验中的最高次数</w:t>
      </w:r>
    </w:p>
    <w:p w14:paraId="77FF776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•丹徒区模拟）在观察植物叶表皮的气孔实验中，如向临时装片上滴加高浓度的蔗糖溶液，使蚕豆叶表皮浸润在高浓度的蔗糖溶液中，则观察到的保卫细胞和气孔的变化情况是（　　）</w:t>
      </w:r>
    </w:p>
    <w:p w14:paraId="1E958F9A"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．保卫细胞吸水，气孔关闭</w:t>
      </w:r>
      <w:r w:rsidRPr="00261A2E">
        <w:rPr>
          <w:rFonts w:ascii="Calibri" w:eastAsia="宋体" w:hAnsi="Calibri" w:cs="Times New Roman"/>
        </w:rPr>
        <w:tab/>
      </w:r>
    </w:p>
    <w:p w14:paraId="6AB2DC4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．保卫细胞吸水，气孔开放</w:t>
      </w:r>
      <w:r w:rsidRPr="00261A2E">
        <w:rPr>
          <w:rFonts w:ascii="Calibri" w:eastAsia="宋体" w:hAnsi="Calibri" w:cs="Times New Roman"/>
        </w:rPr>
        <w:tab/>
      </w:r>
    </w:p>
    <w:p w14:paraId="6AB9D87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．保卫细胞失水，气孔关闭</w:t>
      </w:r>
      <w:r w:rsidRPr="00261A2E">
        <w:rPr>
          <w:rFonts w:ascii="Calibri" w:eastAsia="宋体" w:hAnsi="Calibri" w:cs="Times New Roman"/>
        </w:rPr>
        <w:tab/>
      </w:r>
    </w:p>
    <w:p w14:paraId="76B19E3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．保卫细胞失水，气孔开放</w:t>
      </w:r>
    </w:p>
    <w:p w14:paraId="1710DB5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•亭湖区校级二模）为探究不同浓度的酒精对水蚤心率的影响，某生物小组进行了相关实验，绘制成如图所示的曲线图。下列叙述正确的是（　　）</w:t>
      </w:r>
    </w:p>
    <w:p w14:paraId="7CBC37A7"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25A03FBD" wp14:editId="0FBA0204">
            <wp:extent cx="3858164" cy="1695687"/>
            <wp:effectExtent l="0" t="0" r="0" b="0"/>
            <wp:docPr id="1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24" descr="www.szzx100.com江南汇教育网"/>
                    <pic:cNvPicPr/>
                  </pic:nvPicPr>
                  <pic:blipFill>
                    <a:blip r:embed="rId15" cstate="print"/>
                    <a:stretch>
                      <a:fillRect/>
                    </a:stretch>
                  </pic:blipFill>
                  <pic:spPr>
                    <a:xfrm>
                      <a:off x="0" y="0"/>
                      <a:ext cx="3858164" cy="1695687"/>
                    </a:xfrm>
                    <a:prstGeom prst="rect">
                      <a:avLst/>
                    </a:prstGeom>
                  </pic:spPr>
                </pic:pic>
              </a:graphicData>
            </a:graphic>
          </wp:inline>
        </w:drawing>
      </w:r>
    </w:p>
    <w:p w14:paraId="5BAFFCB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．本实验的实验变量是酒精浓度</w:t>
      </w:r>
      <w:r w:rsidRPr="00261A2E">
        <w:rPr>
          <w:rFonts w:ascii="Calibri" w:eastAsia="宋体" w:hAnsi="Calibri" w:cs="Times New Roman"/>
        </w:rPr>
        <w:tab/>
      </w:r>
    </w:p>
    <w:p w14:paraId="097E42C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．清水中水蚤的心率为</w:t>
      </w:r>
      <w:r w:rsidRPr="00261A2E">
        <w:rPr>
          <w:rFonts w:ascii="Times New Roman" w:eastAsia="新宋体" w:hAnsi="Times New Roman" w:cs="Times New Roman" w:hint="eastAsia"/>
          <w:szCs w:val="21"/>
        </w:rPr>
        <w:t>0</w:t>
      </w:r>
      <w:r w:rsidRPr="00261A2E">
        <w:rPr>
          <w:rFonts w:ascii="Calibri" w:eastAsia="宋体" w:hAnsi="Calibri" w:cs="Times New Roman"/>
        </w:rPr>
        <w:tab/>
      </w:r>
    </w:p>
    <w:p w14:paraId="4BD3DD4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．同一组水蚤可以在实验中重复使用</w:t>
      </w:r>
      <w:r w:rsidRPr="00261A2E">
        <w:rPr>
          <w:rFonts w:ascii="Calibri" w:eastAsia="宋体" w:hAnsi="Calibri" w:cs="Times New Roman"/>
        </w:rPr>
        <w:tab/>
      </w:r>
    </w:p>
    <w:p w14:paraId="19DBB2C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．心率的变化不能说明酒精对水蚤心率有影响</w:t>
      </w:r>
    </w:p>
    <w:p w14:paraId="1C6522B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22</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靖江市二模）为探究草履虫对外界刺激做出的反应，某同学设计了如下实验，分别在载玻片的两端各滴一滴草履虫培养液，并使两滴培养液连通。在右侧培养液的边缘放上某物质，几分钟后发现培养液中的草履虫均往左移动（如图所示），则放入的物质可能是（　　）</w:t>
      </w:r>
    </w:p>
    <w:p w14:paraId="6EF11AA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lastRenderedPageBreak/>
        <w:drawing>
          <wp:inline distT="0" distB="0" distL="0" distR="0" wp14:anchorId="6DEC0A73" wp14:editId="1359C40F">
            <wp:extent cx="2200582" cy="704948"/>
            <wp:effectExtent l="0" t="0" r="0" b="0"/>
            <wp:docPr id="1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4" descr="www.szzx100.com江南汇教育网"/>
                    <pic:cNvPicPr/>
                  </pic:nvPicPr>
                  <pic:blipFill>
                    <a:blip r:embed="rId16" cstate="print"/>
                    <a:stretch>
                      <a:fillRect/>
                    </a:stretch>
                  </pic:blipFill>
                  <pic:spPr>
                    <a:xfrm>
                      <a:off x="0" y="0"/>
                      <a:ext cx="2200582" cy="704948"/>
                    </a:xfrm>
                    <a:prstGeom prst="rect">
                      <a:avLst/>
                    </a:prstGeom>
                  </pic:spPr>
                </pic:pic>
              </a:graphicData>
            </a:graphic>
          </wp:inline>
        </w:drawing>
      </w:r>
    </w:p>
    <w:p w14:paraId="3298222E" w14:textId="77777777" w:rsidR="00261A2E" w:rsidRPr="00261A2E" w:rsidRDefault="00261A2E" w:rsidP="00261A2E">
      <w:pPr>
        <w:tabs>
          <w:tab w:val="left" w:pos="2300"/>
          <w:tab w:val="left" w:pos="4400"/>
          <w:tab w:val="left" w:pos="6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．肉汁</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．食盐</w:t>
      </w:r>
      <w:r w:rsidRPr="00261A2E">
        <w:rPr>
          <w:rFonts w:ascii="Calibri" w:eastAsia="宋体" w:hAnsi="Calibri" w:cs="Times New Roman"/>
        </w:rPr>
        <w:tab/>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．清水</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．蒸馏水</w:t>
      </w:r>
    </w:p>
    <w:p w14:paraId="11640A77"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23</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•连云港模拟）下列实验中，实验材料与使用目的不相符的是（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58"/>
        <w:gridCol w:w="3248"/>
        <w:gridCol w:w="2009"/>
        <w:gridCol w:w="2009"/>
      </w:tblGrid>
      <w:tr w:rsidR="00261A2E" w:rsidRPr="00261A2E" w14:paraId="4ACB1921" w14:textId="77777777" w:rsidTr="00F454AA">
        <w:tc>
          <w:tcPr>
            <w:tcW w:w="825" w:type="dxa"/>
          </w:tcPr>
          <w:p w14:paraId="45F2433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选项</w:t>
            </w:r>
          </w:p>
        </w:tc>
        <w:tc>
          <w:tcPr>
            <w:tcW w:w="3660" w:type="dxa"/>
          </w:tcPr>
          <w:p w14:paraId="7A09292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实验名称</w:t>
            </w:r>
          </w:p>
        </w:tc>
        <w:tc>
          <w:tcPr>
            <w:tcW w:w="2250" w:type="dxa"/>
          </w:tcPr>
          <w:p w14:paraId="4C7BF83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实验材料</w:t>
            </w:r>
          </w:p>
        </w:tc>
        <w:tc>
          <w:tcPr>
            <w:tcW w:w="2250" w:type="dxa"/>
          </w:tcPr>
          <w:p w14:paraId="4AEEEB7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实验目的</w:t>
            </w:r>
          </w:p>
        </w:tc>
      </w:tr>
      <w:tr w:rsidR="00261A2E" w:rsidRPr="00261A2E" w14:paraId="1701D684" w14:textId="77777777" w:rsidTr="00F454AA">
        <w:tc>
          <w:tcPr>
            <w:tcW w:w="825" w:type="dxa"/>
          </w:tcPr>
          <w:p w14:paraId="6C8FE0F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A</w:t>
            </w:r>
          </w:p>
        </w:tc>
        <w:tc>
          <w:tcPr>
            <w:tcW w:w="3660" w:type="dxa"/>
          </w:tcPr>
          <w:p w14:paraId="66B6B66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绿叶在光下制造有机物</w:t>
            </w:r>
          </w:p>
        </w:tc>
        <w:tc>
          <w:tcPr>
            <w:tcW w:w="2250" w:type="dxa"/>
          </w:tcPr>
          <w:p w14:paraId="0A816B1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酒精</w:t>
            </w:r>
          </w:p>
        </w:tc>
        <w:tc>
          <w:tcPr>
            <w:tcW w:w="2250" w:type="dxa"/>
          </w:tcPr>
          <w:p w14:paraId="21F6E02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溶解叶绿素</w:t>
            </w:r>
          </w:p>
        </w:tc>
      </w:tr>
      <w:tr w:rsidR="00261A2E" w:rsidRPr="00261A2E" w14:paraId="61B09524" w14:textId="77777777" w:rsidTr="00F454AA">
        <w:tc>
          <w:tcPr>
            <w:tcW w:w="825" w:type="dxa"/>
          </w:tcPr>
          <w:p w14:paraId="3C8F4F1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B</w:t>
            </w:r>
          </w:p>
        </w:tc>
        <w:tc>
          <w:tcPr>
            <w:tcW w:w="3660" w:type="dxa"/>
          </w:tcPr>
          <w:p w14:paraId="60D9BD4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种子呼吸释放二氧化碳</w:t>
            </w:r>
          </w:p>
        </w:tc>
        <w:tc>
          <w:tcPr>
            <w:tcW w:w="2250" w:type="dxa"/>
          </w:tcPr>
          <w:p w14:paraId="1C3E64A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氢氧化钠</w:t>
            </w:r>
          </w:p>
        </w:tc>
        <w:tc>
          <w:tcPr>
            <w:tcW w:w="2250" w:type="dxa"/>
          </w:tcPr>
          <w:p w14:paraId="20A7D55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检验二氧化碳</w:t>
            </w:r>
          </w:p>
        </w:tc>
      </w:tr>
      <w:tr w:rsidR="00261A2E" w:rsidRPr="00261A2E" w14:paraId="4D8284C8" w14:textId="77777777" w:rsidTr="00F454AA">
        <w:tc>
          <w:tcPr>
            <w:tcW w:w="825" w:type="dxa"/>
          </w:tcPr>
          <w:p w14:paraId="4E566FC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C</w:t>
            </w:r>
          </w:p>
        </w:tc>
        <w:tc>
          <w:tcPr>
            <w:tcW w:w="3660" w:type="dxa"/>
          </w:tcPr>
          <w:p w14:paraId="650BF0A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观察叶片结构</w:t>
            </w:r>
          </w:p>
        </w:tc>
        <w:tc>
          <w:tcPr>
            <w:tcW w:w="2250" w:type="dxa"/>
          </w:tcPr>
          <w:p w14:paraId="161B0C3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毛笔</w:t>
            </w:r>
          </w:p>
        </w:tc>
        <w:tc>
          <w:tcPr>
            <w:tcW w:w="2250" w:type="dxa"/>
          </w:tcPr>
          <w:p w14:paraId="26B01E2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蘸取最薄的叶切片</w:t>
            </w:r>
          </w:p>
        </w:tc>
      </w:tr>
      <w:tr w:rsidR="00261A2E" w:rsidRPr="00261A2E" w14:paraId="4B9D0735" w14:textId="77777777" w:rsidTr="00F454AA">
        <w:tc>
          <w:tcPr>
            <w:tcW w:w="825" w:type="dxa"/>
          </w:tcPr>
          <w:p w14:paraId="232CBDB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D</w:t>
            </w:r>
          </w:p>
        </w:tc>
        <w:tc>
          <w:tcPr>
            <w:tcW w:w="3660" w:type="dxa"/>
          </w:tcPr>
          <w:p w14:paraId="067776F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模拟探究酸雨对生物的影响</w:t>
            </w:r>
          </w:p>
        </w:tc>
        <w:tc>
          <w:tcPr>
            <w:tcW w:w="2250" w:type="dxa"/>
          </w:tcPr>
          <w:p w14:paraId="301AC46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食醋和清水</w:t>
            </w:r>
          </w:p>
        </w:tc>
        <w:tc>
          <w:tcPr>
            <w:tcW w:w="2250" w:type="dxa"/>
          </w:tcPr>
          <w:p w14:paraId="0DECAC5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配制模拟酸雨</w:t>
            </w:r>
          </w:p>
        </w:tc>
      </w:tr>
    </w:tbl>
    <w:p w14:paraId="622A6886" w14:textId="77777777" w:rsidR="00261A2E" w:rsidRPr="00261A2E" w:rsidRDefault="00261A2E" w:rsidP="00261A2E">
      <w:pPr>
        <w:tabs>
          <w:tab w:val="left" w:pos="2300"/>
          <w:tab w:val="left" w:pos="4400"/>
          <w:tab w:val="left" w:pos="6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A</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B</w:t>
      </w:r>
      <w:r w:rsidRPr="00261A2E">
        <w:rPr>
          <w:rFonts w:ascii="Calibri" w:eastAsia="宋体" w:hAnsi="Calibri" w:cs="Times New Roman"/>
        </w:rPr>
        <w:tab/>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C</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D</w:t>
      </w:r>
    </w:p>
    <w:p w14:paraId="0FF8C89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24</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•建湖县三模）为探究甲状腺激素对蝌蚪发育的影响，某同学设计了如下实验步骤，表中空白处填写正确的是（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970"/>
        <w:gridCol w:w="2280"/>
      </w:tblGrid>
      <w:tr w:rsidR="00261A2E" w:rsidRPr="00261A2E" w14:paraId="3B173511" w14:textId="77777777" w:rsidTr="00F454AA">
        <w:tc>
          <w:tcPr>
            <w:tcW w:w="2970" w:type="dxa"/>
          </w:tcPr>
          <w:p w14:paraId="56339ED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组</w:t>
            </w:r>
          </w:p>
        </w:tc>
        <w:tc>
          <w:tcPr>
            <w:tcW w:w="2280" w:type="dxa"/>
          </w:tcPr>
          <w:p w14:paraId="1560BBF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组</w:t>
            </w:r>
          </w:p>
        </w:tc>
      </w:tr>
      <w:tr w:rsidR="00261A2E" w:rsidRPr="00261A2E" w14:paraId="7D0AD074" w14:textId="77777777" w:rsidTr="00F454AA">
        <w:tc>
          <w:tcPr>
            <w:tcW w:w="2970" w:type="dxa"/>
          </w:tcPr>
          <w:p w14:paraId="045B943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500mL</w:t>
            </w:r>
            <w:r w:rsidRPr="00261A2E">
              <w:rPr>
                <w:rFonts w:ascii="Times New Roman" w:eastAsia="新宋体" w:hAnsi="Times New Roman" w:cs="Times New Roman" w:hint="eastAsia"/>
                <w:szCs w:val="21"/>
              </w:rPr>
              <w:t>河水</w:t>
            </w:r>
          </w:p>
        </w:tc>
        <w:tc>
          <w:tcPr>
            <w:tcW w:w="2280" w:type="dxa"/>
          </w:tcPr>
          <w:p w14:paraId="4851969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____</w:t>
            </w:r>
          </w:p>
        </w:tc>
      </w:tr>
      <w:tr w:rsidR="00261A2E" w:rsidRPr="00261A2E" w14:paraId="52271B6B" w14:textId="77777777" w:rsidTr="00F454AA">
        <w:tc>
          <w:tcPr>
            <w:tcW w:w="5250" w:type="dxa"/>
            <w:gridSpan w:val="2"/>
          </w:tcPr>
          <w:p w14:paraId="22EBFBC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分别加入等量且适量的蝌蚪饲料</w:t>
            </w:r>
          </w:p>
        </w:tc>
      </w:tr>
      <w:tr w:rsidR="00261A2E" w:rsidRPr="00261A2E" w14:paraId="467B9AC2" w14:textId="77777777" w:rsidTr="00F454AA">
        <w:tc>
          <w:tcPr>
            <w:tcW w:w="5250" w:type="dxa"/>
            <w:gridSpan w:val="2"/>
          </w:tcPr>
          <w:p w14:paraId="4153CA1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分别加入生理状态相同的蝌蚪各</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____</w:t>
            </w:r>
          </w:p>
        </w:tc>
      </w:tr>
      <w:tr w:rsidR="00261A2E" w:rsidRPr="00261A2E" w14:paraId="2E1A0935" w14:textId="77777777" w:rsidTr="00F454AA">
        <w:tc>
          <w:tcPr>
            <w:tcW w:w="2970" w:type="dxa"/>
          </w:tcPr>
          <w:p w14:paraId="0EECE13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保持水温在</w:t>
            </w: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p>
        </w:tc>
        <w:tc>
          <w:tcPr>
            <w:tcW w:w="2280" w:type="dxa"/>
          </w:tcPr>
          <w:p w14:paraId="3089B60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____</w:t>
            </w:r>
          </w:p>
        </w:tc>
      </w:tr>
      <w:tr w:rsidR="00261A2E" w:rsidRPr="00261A2E" w14:paraId="558B7358" w14:textId="77777777" w:rsidTr="00F454AA">
        <w:tc>
          <w:tcPr>
            <w:tcW w:w="2970" w:type="dxa"/>
          </w:tcPr>
          <w:p w14:paraId="37E0131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加入适量甲状腺激素制剂</w:t>
            </w:r>
          </w:p>
        </w:tc>
        <w:tc>
          <w:tcPr>
            <w:tcW w:w="2280" w:type="dxa"/>
          </w:tcPr>
          <w:p w14:paraId="2A49353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____</w:t>
            </w:r>
          </w:p>
        </w:tc>
      </w:tr>
      <w:tr w:rsidR="00261A2E" w:rsidRPr="00261A2E" w14:paraId="3CDCC10D" w14:textId="77777777" w:rsidTr="00F454AA">
        <w:tc>
          <w:tcPr>
            <w:tcW w:w="5250" w:type="dxa"/>
            <w:gridSpan w:val="2"/>
          </w:tcPr>
          <w:p w14:paraId="61D4D42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每天记录蝌蚪生长发育的情况</w:t>
            </w:r>
          </w:p>
        </w:tc>
      </w:tr>
    </w:tbl>
    <w:p w14:paraId="7BE6EF7A"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．步骤</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500mL</w:t>
      </w:r>
      <w:r w:rsidRPr="00261A2E">
        <w:rPr>
          <w:rFonts w:ascii="Times New Roman" w:eastAsia="新宋体" w:hAnsi="Times New Roman" w:cs="Times New Roman" w:hint="eastAsia"/>
          <w:szCs w:val="21"/>
        </w:rPr>
        <w:t>自来水</w:t>
      </w:r>
      <w:r w:rsidRPr="00261A2E">
        <w:rPr>
          <w:rFonts w:ascii="Calibri" w:eastAsia="宋体" w:hAnsi="Calibri" w:cs="Times New Roman"/>
        </w:rPr>
        <w:tab/>
      </w:r>
    </w:p>
    <w:p w14:paraId="657E20C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．步骤</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只</w:t>
      </w:r>
      <w:r w:rsidRPr="00261A2E">
        <w:rPr>
          <w:rFonts w:ascii="Calibri" w:eastAsia="宋体" w:hAnsi="Calibri" w:cs="Times New Roman"/>
        </w:rPr>
        <w:tab/>
      </w:r>
    </w:p>
    <w:p w14:paraId="32BBEC6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．步骤</w:t>
      </w: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：保持水温在</w:t>
      </w:r>
      <w:r w:rsidRPr="00261A2E">
        <w:rPr>
          <w:rFonts w:ascii="Times New Roman" w:eastAsia="新宋体" w:hAnsi="Times New Roman" w:cs="Times New Roman" w:hint="eastAsia"/>
          <w:szCs w:val="21"/>
        </w:rPr>
        <w:t>15</w:t>
      </w:r>
      <w:r w:rsidRPr="00261A2E">
        <w:rPr>
          <w:rFonts w:ascii="Times New Roman" w:eastAsia="新宋体" w:hAnsi="Times New Roman" w:cs="Times New Roman" w:hint="eastAsia"/>
          <w:szCs w:val="21"/>
        </w:rPr>
        <w:t>℃</w:t>
      </w:r>
      <w:r w:rsidRPr="00261A2E">
        <w:rPr>
          <w:rFonts w:ascii="Calibri" w:eastAsia="宋体" w:hAnsi="Calibri" w:cs="Times New Roman"/>
        </w:rPr>
        <w:tab/>
      </w:r>
    </w:p>
    <w:p w14:paraId="6E67EB4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．步骤</w:t>
      </w: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：不加入甲状腺激素制剂</w:t>
      </w:r>
    </w:p>
    <w:p w14:paraId="23BACD4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•启东市二模）为探究种子的呼吸作用，某同学进行了如图所示的实验，装置</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内分别装有做了一定处理的等量大豆种子，温度等其他条件均适宜。下列相关叙述错误的是（　　）</w:t>
      </w:r>
    </w:p>
    <w:p w14:paraId="5062E53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lastRenderedPageBreak/>
        <w:drawing>
          <wp:inline distT="0" distB="0" distL="0" distR="0" wp14:anchorId="75C324AD" wp14:editId="5A62E7A6">
            <wp:extent cx="3496163" cy="1819529"/>
            <wp:effectExtent l="0" t="0" r="0" b="0"/>
            <wp:docPr id="1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24" descr="www.szzx100.com江南汇教育网"/>
                    <pic:cNvPicPr/>
                  </pic:nvPicPr>
                  <pic:blipFill>
                    <a:blip r:embed="rId17" cstate="print"/>
                    <a:stretch>
                      <a:fillRect/>
                    </a:stretch>
                  </pic:blipFill>
                  <pic:spPr>
                    <a:xfrm>
                      <a:off x="0" y="0"/>
                      <a:ext cx="3496163" cy="1819529"/>
                    </a:xfrm>
                    <a:prstGeom prst="rect">
                      <a:avLst/>
                    </a:prstGeom>
                  </pic:spPr>
                </pic:pic>
              </a:graphicData>
            </a:graphic>
          </wp:inline>
        </w:drawing>
      </w:r>
    </w:p>
    <w:p w14:paraId="7CFFDAB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．消毒目的是排除微生物生理活动对实验的影响</w:t>
      </w:r>
      <w:r w:rsidRPr="00261A2E">
        <w:rPr>
          <w:rFonts w:ascii="Calibri" w:eastAsia="宋体" w:hAnsi="Calibri" w:cs="Times New Roman"/>
        </w:rPr>
        <w:tab/>
      </w:r>
    </w:p>
    <w:p w14:paraId="7E77CFF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．一段时间后，装置</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中石灰水会变浑浊</w:t>
      </w:r>
      <w:r w:rsidRPr="00261A2E">
        <w:rPr>
          <w:rFonts w:ascii="Calibri" w:eastAsia="宋体" w:hAnsi="Calibri" w:cs="Times New Roman"/>
        </w:rPr>
        <w:tab/>
      </w:r>
    </w:p>
    <w:p w14:paraId="5571227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．该实验的变量是大豆种子是否做浸水处理</w:t>
      </w:r>
      <w:r w:rsidRPr="00261A2E">
        <w:rPr>
          <w:rFonts w:ascii="Calibri" w:eastAsia="宋体" w:hAnsi="Calibri" w:cs="Times New Roman"/>
        </w:rPr>
        <w:tab/>
      </w:r>
    </w:p>
    <w:p w14:paraId="70435DC8"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．该实验说明只有活细胞才能进行呼吸作用</w:t>
      </w:r>
    </w:p>
    <w:p w14:paraId="6371B0D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26</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•苏州模拟）取下银边常春藤的一片叶片，进行酒精脱色、漂洗和碘液染色，最终可以观察到得实验现象是（　　）</w:t>
      </w:r>
    </w:p>
    <w:p w14:paraId="1B9A63F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．叶片全部变成了蓝色</w:t>
      </w:r>
      <w:r w:rsidRPr="00261A2E">
        <w:rPr>
          <w:rFonts w:ascii="Calibri" w:eastAsia="宋体" w:hAnsi="Calibri" w:cs="Times New Roman"/>
        </w:rPr>
        <w:tab/>
      </w:r>
    </w:p>
    <w:p w14:paraId="0CF9496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．叶片全部染上了碘液的棕黄色</w:t>
      </w:r>
      <w:r w:rsidRPr="00261A2E">
        <w:rPr>
          <w:rFonts w:ascii="Calibri" w:eastAsia="宋体" w:hAnsi="Calibri" w:cs="Times New Roman"/>
        </w:rPr>
        <w:tab/>
      </w:r>
    </w:p>
    <w:p w14:paraId="5282C6D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．叶片原先绿色的部分变成蓝色，白色的部分变成棕黄色</w:t>
      </w:r>
      <w:r w:rsidRPr="00261A2E">
        <w:rPr>
          <w:rFonts w:ascii="Calibri" w:eastAsia="宋体" w:hAnsi="Calibri" w:cs="Times New Roman"/>
        </w:rPr>
        <w:tab/>
      </w:r>
    </w:p>
    <w:p w14:paraId="7E141E8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．叶片依然是酒精脱绿过后的白色</w:t>
      </w:r>
    </w:p>
    <w:p w14:paraId="64E4A9E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b/>
          <w:szCs w:val="21"/>
        </w:rPr>
        <w:t>二．实验探究题（共</w:t>
      </w:r>
      <w:r w:rsidRPr="00261A2E">
        <w:rPr>
          <w:rFonts w:ascii="Times New Roman" w:eastAsia="新宋体" w:hAnsi="Times New Roman" w:cs="Times New Roman" w:hint="eastAsia"/>
          <w:b/>
          <w:szCs w:val="21"/>
        </w:rPr>
        <w:t>3</w:t>
      </w:r>
      <w:r w:rsidRPr="00261A2E">
        <w:rPr>
          <w:rFonts w:ascii="Times New Roman" w:eastAsia="新宋体" w:hAnsi="Times New Roman" w:cs="Times New Roman" w:hint="eastAsia"/>
          <w:b/>
          <w:szCs w:val="21"/>
        </w:rPr>
        <w:t>小题）</w:t>
      </w:r>
    </w:p>
    <w:p w14:paraId="335753B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27</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•宿迁）为了探究过量饮酒的危害，小明和爸爸一起做了一个“测定反应时间”的实验。该实验过程是，小明用拇指和食指捏着尺（</w:t>
      </w:r>
      <w:r w:rsidRPr="00261A2E">
        <w:rPr>
          <w:rFonts w:ascii="Times New Roman" w:eastAsia="新宋体" w:hAnsi="Times New Roman" w:cs="Times New Roman" w:hint="eastAsia"/>
          <w:szCs w:val="21"/>
        </w:rPr>
        <w:t>100cm</w:t>
      </w:r>
      <w:r w:rsidRPr="00261A2E">
        <w:rPr>
          <w:rFonts w:ascii="Times New Roman" w:eastAsia="新宋体" w:hAnsi="Times New Roman" w:cs="Times New Roman" w:hint="eastAsia"/>
          <w:szCs w:val="21"/>
        </w:rPr>
        <w:t>长塑料尺）刻度最大的一端，爸爸将拇指和食指对准尺下端的“</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”刻度线（注意两手指不要碰到尺）。小明松手，爸爸尽快用拇指和食指夹住这把尺，记录夹住部位的刻度值。实验在三种情况下进行测量：爸爸不饮酒、爸爸饮</w:t>
      </w:r>
      <w:r w:rsidRPr="00261A2E">
        <w:rPr>
          <w:rFonts w:ascii="Times New Roman" w:eastAsia="新宋体" w:hAnsi="Times New Roman" w:cs="Times New Roman" w:hint="eastAsia"/>
          <w:szCs w:val="21"/>
        </w:rPr>
        <w:t>500mL</w:t>
      </w:r>
      <w:r w:rsidRPr="00261A2E">
        <w:rPr>
          <w:rFonts w:ascii="Times New Roman" w:eastAsia="新宋体" w:hAnsi="Times New Roman" w:cs="Times New Roman" w:hint="eastAsia"/>
          <w:szCs w:val="21"/>
        </w:rPr>
        <w:t>啤酒、爸爸饮</w:t>
      </w:r>
      <w:r w:rsidRPr="00261A2E">
        <w:rPr>
          <w:rFonts w:ascii="Times New Roman" w:eastAsia="新宋体" w:hAnsi="Times New Roman" w:cs="Times New Roman" w:hint="eastAsia"/>
          <w:szCs w:val="21"/>
        </w:rPr>
        <w:t>1000mL</w:t>
      </w:r>
      <w:r w:rsidRPr="00261A2E">
        <w:rPr>
          <w:rFonts w:ascii="Times New Roman" w:eastAsia="新宋体" w:hAnsi="Times New Roman" w:cs="Times New Roman" w:hint="eastAsia"/>
          <w:szCs w:val="21"/>
        </w:rPr>
        <w:t>啤酒。每种情况下重复</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次，实验记录如下表（单位</w:t>
      </w:r>
      <w:r w:rsidRPr="00261A2E">
        <w:rPr>
          <w:rFonts w:ascii="Times New Roman" w:eastAsia="新宋体" w:hAnsi="Times New Roman" w:cs="Times New Roman" w:hint="eastAsia"/>
          <w:szCs w:val="21"/>
        </w:rPr>
        <w:t>cm</w:t>
      </w:r>
      <w:r w:rsidRPr="00261A2E">
        <w:rPr>
          <w:rFonts w:ascii="Times New Roman" w:eastAsia="新宋体" w:hAnsi="Times New Roman" w:cs="Times New Roman" w:hint="eastAsia"/>
          <w:szCs w:val="21"/>
        </w:rPr>
        <w:t>）。分析回答问题。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261A2E" w:rsidRPr="00261A2E" w14:paraId="1717D409" w14:textId="77777777" w:rsidTr="00F454AA">
        <w:tc>
          <w:tcPr>
            <w:tcW w:w="2000" w:type="dxa"/>
          </w:tcPr>
          <w:p w14:paraId="383482C8" w14:textId="77777777" w:rsidR="00261A2E" w:rsidRPr="00261A2E" w:rsidRDefault="00261A2E" w:rsidP="00261A2E">
            <w:pPr>
              <w:spacing w:line="360" w:lineRule="auto"/>
              <w:jc w:val="center"/>
              <w:rPr>
                <w:rFonts w:ascii="Calibri" w:eastAsia="宋体" w:hAnsi="Calibri" w:cs="Times New Roman"/>
              </w:rPr>
            </w:pPr>
          </w:p>
        </w:tc>
        <w:tc>
          <w:tcPr>
            <w:tcW w:w="2000" w:type="dxa"/>
          </w:tcPr>
          <w:p w14:paraId="5189F59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不饮酒</w:t>
            </w:r>
          </w:p>
        </w:tc>
        <w:tc>
          <w:tcPr>
            <w:tcW w:w="2000" w:type="dxa"/>
          </w:tcPr>
          <w:p w14:paraId="349E9D6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饮</w:t>
            </w:r>
            <w:r w:rsidRPr="00261A2E">
              <w:rPr>
                <w:rFonts w:ascii="Times New Roman" w:eastAsia="新宋体" w:hAnsi="Times New Roman" w:cs="Times New Roman" w:hint="eastAsia"/>
                <w:szCs w:val="21"/>
              </w:rPr>
              <w:t>50mL</w:t>
            </w:r>
            <w:r w:rsidRPr="00261A2E">
              <w:rPr>
                <w:rFonts w:ascii="Times New Roman" w:eastAsia="新宋体" w:hAnsi="Times New Roman" w:cs="Times New Roman" w:hint="eastAsia"/>
                <w:szCs w:val="21"/>
              </w:rPr>
              <w:t>啤酒</w:t>
            </w:r>
          </w:p>
        </w:tc>
        <w:tc>
          <w:tcPr>
            <w:tcW w:w="2000" w:type="dxa"/>
          </w:tcPr>
          <w:p w14:paraId="44088D0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饮</w:t>
            </w:r>
            <w:r w:rsidRPr="00261A2E">
              <w:rPr>
                <w:rFonts w:ascii="Times New Roman" w:eastAsia="新宋体" w:hAnsi="Times New Roman" w:cs="Times New Roman" w:hint="eastAsia"/>
                <w:szCs w:val="21"/>
              </w:rPr>
              <w:t>1000mL</w:t>
            </w:r>
            <w:r w:rsidRPr="00261A2E">
              <w:rPr>
                <w:rFonts w:ascii="Times New Roman" w:eastAsia="新宋体" w:hAnsi="Times New Roman" w:cs="Times New Roman" w:hint="eastAsia"/>
                <w:szCs w:val="21"/>
              </w:rPr>
              <w:t>啤酒</w:t>
            </w:r>
          </w:p>
        </w:tc>
      </w:tr>
      <w:tr w:rsidR="00261A2E" w:rsidRPr="00261A2E" w14:paraId="4A86FA08" w14:textId="77777777" w:rsidTr="00F454AA">
        <w:tc>
          <w:tcPr>
            <w:tcW w:w="2000" w:type="dxa"/>
          </w:tcPr>
          <w:p w14:paraId="082E2C7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第</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次</w:t>
            </w:r>
          </w:p>
        </w:tc>
        <w:tc>
          <w:tcPr>
            <w:tcW w:w="2000" w:type="dxa"/>
          </w:tcPr>
          <w:p w14:paraId="6E6CD13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24.4</w:t>
            </w:r>
          </w:p>
        </w:tc>
        <w:tc>
          <w:tcPr>
            <w:tcW w:w="2000" w:type="dxa"/>
          </w:tcPr>
          <w:p w14:paraId="5FA2C16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32.2</w:t>
            </w:r>
          </w:p>
        </w:tc>
        <w:tc>
          <w:tcPr>
            <w:tcW w:w="2000" w:type="dxa"/>
          </w:tcPr>
          <w:p w14:paraId="01E1B26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48.7</w:t>
            </w:r>
          </w:p>
        </w:tc>
      </w:tr>
      <w:tr w:rsidR="00261A2E" w:rsidRPr="00261A2E" w14:paraId="1849603F" w14:textId="77777777" w:rsidTr="00F454AA">
        <w:tc>
          <w:tcPr>
            <w:tcW w:w="2000" w:type="dxa"/>
          </w:tcPr>
          <w:p w14:paraId="3732D71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第</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次</w:t>
            </w:r>
          </w:p>
        </w:tc>
        <w:tc>
          <w:tcPr>
            <w:tcW w:w="2000" w:type="dxa"/>
          </w:tcPr>
          <w:p w14:paraId="3472FB4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25.5</w:t>
            </w:r>
          </w:p>
        </w:tc>
        <w:tc>
          <w:tcPr>
            <w:tcW w:w="2000" w:type="dxa"/>
          </w:tcPr>
          <w:p w14:paraId="3A1DBB4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34.2</w:t>
            </w:r>
          </w:p>
        </w:tc>
        <w:tc>
          <w:tcPr>
            <w:tcW w:w="2000" w:type="dxa"/>
          </w:tcPr>
          <w:p w14:paraId="21A6D51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53.1</w:t>
            </w:r>
          </w:p>
        </w:tc>
      </w:tr>
      <w:tr w:rsidR="00261A2E" w:rsidRPr="00261A2E" w14:paraId="6C7F9B60" w14:textId="77777777" w:rsidTr="00F454AA">
        <w:tc>
          <w:tcPr>
            <w:tcW w:w="2000" w:type="dxa"/>
          </w:tcPr>
          <w:p w14:paraId="51FE0DA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第</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次</w:t>
            </w:r>
          </w:p>
        </w:tc>
        <w:tc>
          <w:tcPr>
            <w:tcW w:w="2000" w:type="dxa"/>
          </w:tcPr>
          <w:p w14:paraId="1A5EA56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25.1</w:t>
            </w:r>
          </w:p>
        </w:tc>
        <w:tc>
          <w:tcPr>
            <w:tcW w:w="2000" w:type="dxa"/>
          </w:tcPr>
          <w:p w14:paraId="3BFCED5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35.0</w:t>
            </w:r>
          </w:p>
        </w:tc>
        <w:tc>
          <w:tcPr>
            <w:tcW w:w="2000" w:type="dxa"/>
          </w:tcPr>
          <w:p w14:paraId="7129D28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51.3</w:t>
            </w:r>
          </w:p>
        </w:tc>
      </w:tr>
      <w:tr w:rsidR="00261A2E" w:rsidRPr="00261A2E" w14:paraId="0B274A81" w14:textId="77777777" w:rsidTr="00F454AA">
        <w:tc>
          <w:tcPr>
            <w:tcW w:w="2000" w:type="dxa"/>
          </w:tcPr>
          <w:p w14:paraId="7678B39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平均值</w:t>
            </w:r>
          </w:p>
        </w:tc>
        <w:tc>
          <w:tcPr>
            <w:tcW w:w="2000" w:type="dxa"/>
          </w:tcPr>
          <w:p w14:paraId="0F8DF86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25</w:t>
            </w:r>
          </w:p>
        </w:tc>
        <w:tc>
          <w:tcPr>
            <w:tcW w:w="2000" w:type="dxa"/>
          </w:tcPr>
          <w:p w14:paraId="5480485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33.8</w:t>
            </w:r>
          </w:p>
        </w:tc>
        <w:tc>
          <w:tcPr>
            <w:tcW w:w="2000" w:type="dxa"/>
          </w:tcPr>
          <w:p w14:paraId="5863E3C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51</w:t>
            </w:r>
          </w:p>
        </w:tc>
      </w:tr>
    </w:tbl>
    <w:p w14:paraId="7D61E33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）爸爸看到小明松手尽快用拇指和食指夹住尺，这种在神经系统的调节下，对外界刺激作出的反应叫</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，它是神经调节的基本方式。</w:t>
      </w:r>
    </w:p>
    <w:p w14:paraId="2F56C99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）该实验每种情况下重复做</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次的目的是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2F7F7AA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）从表中的实验数据可以得出的结论是：饮酒越多，</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4890E3E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）驾驶员酒后驾车明显表现出反应迟钝、动作不协调，容易导致交通事故。这主要是因为酒精损伤了驾驶员的</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和</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。所以，我国对于酒后驾驶进行特别严格的管理，严禁酒后驾驶。</w:t>
      </w:r>
    </w:p>
    <w:p w14:paraId="79841E8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28</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•无锡）下面是唾液淀粉酶对淀粉的消化作用实验示意图，请据图回答：</w:t>
      </w:r>
    </w:p>
    <w:p w14:paraId="5C9547A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1F5DAD3D" wp14:editId="67CBC025">
            <wp:extent cx="5048955" cy="1695687"/>
            <wp:effectExtent l="0" t="0" r="0" b="0"/>
            <wp:docPr id="1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24" descr="www.szzx100.com江南汇教育网"/>
                    <pic:cNvPicPr/>
                  </pic:nvPicPr>
                  <pic:blipFill>
                    <a:blip r:embed="rId18" cstate="print"/>
                    <a:stretch>
                      <a:fillRect/>
                    </a:stretch>
                  </pic:blipFill>
                  <pic:spPr>
                    <a:xfrm>
                      <a:off x="0" y="0"/>
                      <a:ext cx="5048955" cy="1695687"/>
                    </a:xfrm>
                    <a:prstGeom prst="rect">
                      <a:avLst/>
                    </a:prstGeom>
                  </pic:spPr>
                </pic:pic>
              </a:graphicData>
            </a:graphic>
          </wp:inline>
        </w:drawing>
      </w:r>
    </w:p>
    <w:p w14:paraId="65EA236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）甲图中</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两支试管中的浆糊，乙图中分别添加到两支试管中的水和唾液的量都应该</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625E56C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）从丙图可知，唾液淀粉酶作用的适宜温度是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5833068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）丁图中的</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号试管加碘液后会变蓝色，原因是浆糊的主要成分是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，它遇碘会变蓝。</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号试管加碘液后不变蓝，说明了</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388D34E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29</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•连云港）某学习小组同学进行“探究大豆种子萌发的外界条件”实验，实验记录见下表。回答下列问题。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02"/>
        <w:gridCol w:w="2018"/>
        <w:gridCol w:w="2002"/>
        <w:gridCol w:w="2002"/>
      </w:tblGrid>
      <w:tr w:rsidR="00261A2E" w:rsidRPr="00261A2E" w14:paraId="128A3054" w14:textId="77777777" w:rsidTr="00F454AA">
        <w:tc>
          <w:tcPr>
            <w:tcW w:w="2145" w:type="dxa"/>
          </w:tcPr>
          <w:p w14:paraId="1C33DBB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序号</w:t>
            </w:r>
          </w:p>
        </w:tc>
        <w:tc>
          <w:tcPr>
            <w:tcW w:w="2145" w:type="dxa"/>
          </w:tcPr>
          <w:p w14:paraId="0C81964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种子所处的环境（其他外界条件相同且适宜）</w:t>
            </w:r>
          </w:p>
        </w:tc>
        <w:tc>
          <w:tcPr>
            <w:tcW w:w="2145" w:type="dxa"/>
          </w:tcPr>
          <w:p w14:paraId="626E4F7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种子数量</w:t>
            </w:r>
          </w:p>
        </w:tc>
        <w:tc>
          <w:tcPr>
            <w:tcW w:w="2145" w:type="dxa"/>
          </w:tcPr>
          <w:p w14:paraId="3CEAB0B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实验现象</w:t>
            </w:r>
          </w:p>
        </w:tc>
      </w:tr>
      <w:tr w:rsidR="00261A2E" w:rsidRPr="00261A2E" w14:paraId="24FB8E68" w14:textId="77777777" w:rsidTr="00F454AA">
        <w:tc>
          <w:tcPr>
            <w:tcW w:w="2145" w:type="dxa"/>
          </w:tcPr>
          <w:p w14:paraId="5A6CC3C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①</w:t>
            </w:r>
          </w:p>
        </w:tc>
        <w:tc>
          <w:tcPr>
            <w:tcW w:w="2145" w:type="dxa"/>
          </w:tcPr>
          <w:p w14:paraId="19A0A60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培养皿底部垫湿纱布并保持湿润，</w:t>
            </w: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p>
        </w:tc>
        <w:tc>
          <w:tcPr>
            <w:tcW w:w="2145" w:type="dxa"/>
          </w:tcPr>
          <w:p w14:paraId="430D4AF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粒</w:t>
            </w:r>
          </w:p>
        </w:tc>
        <w:tc>
          <w:tcPr>
            <w:tcW w:w="2145" w:type="dxa"/>
          </w:tcPr>
          <w:p w14:paraId="7002581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发芽</w:t>
            </w:r>
          </w:p>
        </w:tc>
      </w:tr>
      <w:tr w:rsidR="00261A2E" w:rsidRPr="00261A2E" w14:paraId="54C946B7" w14:textId="77777777" w:rsidTr="00F454AA">
        <w:tc>
          <w:tcPr>
            <w:tcW w:w="2145" w:type="dxa"/>
          </w:tcPr>
          <w:p w14:paraId="6192EA0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②</w:t>
            </w:r>
          </w:p>
        </w:tc>
        <w:tc>
          <w:tcPr>
            <w:tcW w:w="2145" w:type="dxa"/>
          </w:tcPr>
          <w:p w14:paraId="5C29A60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培养皿底部垫干纱布并保持干燥，</w:t>
            </w: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p>
        </w:tc>
        <w:tc>
          <w:tcPr>
            <w:tcW w:w="2145" w:type="dxa"/>
          </w:tcPr>
          <w:p w14:paraId="44D321F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粒</w:t>
            </w:r>
          </w:p>
        </w:tc>
        <w:tc>
          <w:tcPr>
            <w:tcW w:w="2145" w:type="dxa"/>
          </w:tcPr>
          <w:p w14:paraId="72CA451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不发芽</w:t>
            </w:r>
          </w:p>
        </w:tc>
      </w:tr>
      <w:tr w:rsidR="00261A2E" w:rsidRPr="00261A2E" w14:paraId="74FE63BA" w14:textId="77777777" w:rsidTr="00F454AA">
        <w:tc>
          <w:tcPr>
            <w:tcW w:w="2145" w:type="dxa"/>
          </w:tcPr>
          <w:p w14:paraId="48AABFB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③</w:t>
            </w:r>
          </w:p>
        </w:tc>
        <w:tc>
          <w:tcPr>
            <w:tcW w:w="2145" w:type="dxa"/>
          </w:tcPr>
          <w:p w14:paraId="59896BC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培养皿底部垫湿纱布</w:t>
            </w:r>
            <w:r w:rsidRPr="00261A2E">
              <w:rPr>
                <w:rFonts w:ascii="Times New Roman" w:eastAsia="新宋体" w:hAnsi="Times New Roman" w:cs="Times New Roman" w:hint="eastAsia"/>
                <w:szCs w:val="21"/>
              </w:rPr>
              <w:lastRenderedPageBreak/>
              <w:t>并保持湿润，</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w:t>
            </w:r>
          </w:p>
        </w:tc>
        <w:tc>
          <w:tcPr>
            <w:tcW w:w="2145" w:type="dxa"/>
          </w:tcPr>
          <w:p w14:paraId="07F98AA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lastRenderedPageBreak/>
              <w:t>2</w:t>
            </w:r>
            <w:r w:rsidRPr="00261A2E">
              <w:rPr>
                <w:rFonts w:ascii="Times New Roman" w:eastAsia="新宋体" w:hAnsi="Times New Roman" w:cs="Times New Roman" w:hint="eastAsia"/>
                <w:szCs w:val="21"/>
              </w:rPr>
              <w:t>粒</w:t>
            </w:r>
          </w:p>
        </w:tc>
        <w:tc>
          <w:tcPr>
            <w:tcW w:w="2145" w:type="dxa"/>
          </w:tcPr>
          <w:p w14:paraId="0B48700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不发芽</w:t>
            </w:r>
          </w:p>
        </w:tc>
      </w:tr>
      <w:tr w:rsidR="00261A2E" w:rsidRPr="00261A2E" w14:paraId="14A91963" w14:textId="77777777" w:rsidTr="00F454AA">
        <w:tc>
          <w:tcPr>
            <w:tcW w:w="2145" w:type="dxa"/>
          </w:tcPr>
          <w:p w14:paraId="5E44D6B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④</w:t>
            </w:r>
          </w:p>
        </w:tc>
        <w:tc>
          <w:tcPr>
            <w:tcW w:w="2145" w:type="dxa"/>
          </w:tcPr>
          <w:p w14:paraId="11ED5BE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培养皿底部垫干纱布并保持干燥，</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w:t>
            </w:r>
          </w:p>
        </w:tc>
        <w:tc>
          <w:tcPr>
            <w:tcW w:w="2145" w:type="dxa"/>
          </w:tcPr>
          <w:p w14:paraId="59EAB22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粒</w:t>
            </w:r>
          </w:p>
        </w:tc>
        <w:tc>
          <w:tcPr>
            <w:tcW w:w="2145" w:type="dxa"/>
          </w:tcPr>
          <w:p w14:paraId="1BC2A10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不发芽</w:t>
            </w:r>
          </w:p>
        </w:tc>
      </w:tr>
    </w:tbl>
    <w:p w14:paraId="363F9E2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）该实验探究的问题是：</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对大豆种子的萌发有影响吗？（填具体的外界条件）</w:t>
      </w:r>
    </w:p>
    <w:p w14:paraId="41A2A73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）该实验存在一处明显不足，请指出：</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17F6B90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）若按照“控制单一变量，其他条件相同且适宜”的设置对照实验的要求，则表中</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的对照实验分别是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。（用序号表示）</w:t>
      </w:r>
    </w:p>
    <w:p w14:paraId="6F255AF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）若大豆种子的外观完好，但在适宜的条件下没有萌发，最可能的原因是什么？</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0720C27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b/>
          <w:szCs w:val="21"/>
        </w:rPr>
        <w:t>三．解答题（共</w:t>
      </w:r>
      <w:r w:rsidRPr="00261A2E">
        <w:rPr>
          <w:rFonts w:ascii="Times New Roman" w:eastAsia="新宋体" w:hAnsi="Times New Roman" w:cs="Times New Roman" w:hint="eastAsia"/>
          <w:b/>
          <w:szCs w:val="21"/>
        </w:rPr>
        <w:t>1</w:t>
      </w:r>
      <w:r w:rsidRPr="00261A2E">
        <w:rPr>
          <w:rFonts w:ascii="Times New Roman" w:eastAsia="新宋体" w:hAnsi="Times New Roman" w:cs="Times New Roman" w:hint="eastAsia"/>
          <w:b/>
          <w:szCs w:val="21"/>
        </w:rPr>
        <w:t>小题）</w:t>
      </w:r>
    </w:p>
    <w:p w14:paraId="0ED1941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30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•常州）选取长势和重量相同的三株玉米苗甲、乙、丙，分别放置在温室内进行无土栽培，培养条件如下表：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668"/>
        <w:gridCol w:w="2689"/>
        <w:gridCol w:w="2667"/>
      </w:tblGrid>
      <w:tr w:rsidR="00261A2E" w:rsidRPr="00261A2E" w14:paraId="350E6F53" w14:textId="77777777" w:rsidTr="00F454AA">
        <w:tc>
          <w:tcPr>
            <w:tcW w:w="2835" w:type="dxa"/>
          </w:tcPr>
          <w:p w14:paraId="192A308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玉米苗</w:t>
            </w:r>
          </w:p>
        </w:tc>
        <w:tc>
          <w:tcPr>
            <w:tcW w:w="2835" w:type="dxa"/>
          </w:tcPr>
          <w:p w14:paraId="0294C1E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温室内二氧化碳浓度</w:t>
            </w:r>
          </w:p>
        </w:tc>
        <w:tc>
          <w:tcPr>
            <w:tcW w:w="2835" w:type="dxa"/>
          </w:tcPr>
          <w:p w14:paraId="1FDE7A8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培养液</w:t>
            </w:r>
          </w:p>
        </w:tc>
      </w:tr>
      <w:tr w:rsidR="00261A2E" w:rsidRPr="00261A2E" w14:paraId="0A34CE4C" w14:textId="77777777" w:rsidTr="00F454AA">
        <w:tc>
          <w:tcPr>
            <w:tcW w:w="2835" w:type="dxa"/>
          </w:tcPr>
          <w:p w14:paraId="05D1801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甲</w:t>
            </w:r>
          </w:p>
        </w:tc>
        <w:tc>
          <w:tcPr>
            <w:tcW w:w="2835" w:type="dxa"/>
          </w:tcPr>
          <w:p w14:paraId="512AFFD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0.06%</w:t>
            </w:r>
          </w:p>
        </w:tc>
        <w:tc>
          <w:tcPr>
            <w:tcW w:w="2835" w:type="dxa"/>
          </w:tcPr>
          <w:p w14:paraId="79A6AC8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土壤浸出液</w:t>
            </w:r>
          </w:p>
        </w:tc>
      </w:tr>
      <w:tr w:rsidR="00261A2E" w:rsidRPr="00261A2E" w14:paraId="098A5455" w14:textId="77777777" w:rsidTr="00F454AA">
        <w:tc>
          <w:tcPr>
            <w:tcW w:w="2835" w:type="dxa"/>
          </w:tcPr>
          <w:p w14:paraId="26DAEFC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乙</w:t>
            </w:r>
          </w:p>
        </w:tc>
        <w:tc>
          <w:tcPr>
            <w:tcW w:w="2835" w:type="dxa"/>
          </w:tcPr>
          <w:p w14:paraId="382DB20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0.03%</w:t>
            </w:r>
          </w:p>
        </w:tc>
        <w:tc>
          <w:tcPr>
            <w:tcW w:w="2835" w:type="dxa"/>
          </w:tcPr>
          <w:p w14:paraId="4C12D53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土壤浸出液</w:t>
            </w:r>
          </w:p>
        </w:tc>
      </w:tr>
      <w:tr w:rsidR="00261A2E" w:rsidRPr="00261A2E" w14:paraId="3843BB71" w14:textId="77777777" w:rsidTr="00F454AA">
        <w:tc>
          <w:tcPr>
            <w:tcW w:w="2835" w:type="dxa"/>
          </w:tcPr>
          <w:p w14:paraId="1AD200F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丙</w:t>
            </w:r>
          </w:p>
        </w:tc>
        <w:tc>
          <w:tcPr>
            <w:tcW w:w="2835" w:type="dxa"/>
          </w:tcPr>
          <w:p w14:paraId="057B030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0.06%</w:t>
            </w:r>
          </w:p>
        </w:tc>
        <w:tc>
          <w:tcPr>
            <w:tcW w:w="2835" w:type="dxa"/>
          </w:tcPr>
          <w:p w14:paraId="5B2F14F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蒸馏水</w:t>
            </w:r>
          </w:p>
        </w:tc>
      </w:tr>
    </w:tbl>
    <w:p w14:paraId="197ABFF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注</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土壤浸出液是土壤加清水搅拌后过滤所得的液体，含有无机盐等。</w:t>
      </w:r>
    </w:p>
    <w:p w14:paraId="1523E98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在光照、温度等其他条件都完全相同的情况下，培养一段时间后，三株玉米苗的长势和重量都发生了一定的变化。请回答下列问题：</w:t>
      </w:r>
    </w:p>
    <w:p w14:paraId="1DC2EF1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）一段时间后，三株玉米苗的重量都增加了，主要原因是进行了</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作用。</w:t>
      </w:r>
    </w:p>
    <w:p w14:paraId="5A5AC8F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）甲的长势明显比乙更好，原因是甲玉米苗所在温室中</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。对照甲、丙的长势，</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组的长势明显比较弱，说明玉米苗的生长还需要</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67DC07B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）乙组和丙组不能做对照实验，原因是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7F1FDCF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）夜晚适当降低温室内的温度，也可以提高蔬菜的产量，原因是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046D4E3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）该探究活动中，不合理的是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，请写出你的修改建议</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705D92E0" w14:textId="77777777" w:rsidR="00261A2E" w:rsidRPr="00261A2E" w:rsidRDefault="00261A2E" w:rsidP="00261A2E">
      <w:pPr>
        <w:widowControl/>
        <w:spacing w:line="360" w:lineRule="auto"/>
        <w:jc w:val="left"/>
        <w:rPr>
          <w:rFonts w:ascii="Calibri" w:eastAsia="宋体" w:hAnsi="Calibri" w:cs="Times New Roman"/>
        </w:rPr>
      </w:pPr>
      <w:r w:rsidRPr="00261A2E">
        <w:rPr>
          <w:rFonts w:ascii="Calibri" w:eastAsia="宋体" w:hAnsi="Calibri" w:cs="Times New Roman"/>
        </w:rPr>
        <w:br w:type="page"/>
      </w:r>
    </w:p>
    <w:p w14:paraId="21062C3E" w14:textId="327726D1" w:rsidR="00261A2E" w:rsidRPr="00261A2E" w:rsidRDefault="00261A2E" w:rsidP="00261A2E">
      <w:pPr>
        <w:spacing w:line="360" w:lineRule="auto"/>
        <w:jc w:val="center"/>
        <w:rPr>
          <w:rFonts w:ascii="Calibri" w:eastAsia="宋体" w:hAnsi="Calibri" w:cs="Times New Roman"/>
        </w:rPr>
      </w:pPr>
      <w:r>
        <w:rPr>
          <w:rFonts w:ascii="Times New Roman" w:eastAsia="新宋体" w:hAnsi="Times New Roman" w:cs="Times New Roman" w:hint="eastAsia"/>
          <w:b/>
          <w:sz w:val="30"/>
          <w:szCs w:val="30"/>
        </w:rPr>
        <w:lastRenderedPageBreak/>
        <w:t>答案与解析</w:t>
      </w:r>
    </w:p>
    <w:p w14:paraId="04DC003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b/>
          <w:szCs w:val="21"/>
        </w:rPr>
        <w:t>一．选择题（共</w:t>
      </w:r>
      <w:r w:rsidRPr="00261A2E">
        <w:rPr>
          <w:rFonts w:ascii="Times New Roman" w:eastAsia="新宋体" w:hAnsi="Times New Roman" w:cs="Times New Roman" w:hint="eastAsia"/>
          <w:b/>
          <w:szCs w:val="21"/>
        </w:rPr>
        <w:t>26</w:t>
      </w:r>
      <w:r w:rsidRPr="00261A2E">
        <w:rPr>
          <w:rFonts w:ascii="Times New Roman" w:eastAsia="新宋体" w:hAnsi="Times New Roman" w:cs="Times New Roman" w:hint="eastAsia"/>
          <w:b/>
          <w:szCs w:val="21"/>
        </w:rPr>
        <w:t>小题）</w:t>
      </w:r>
    </w:p>
    <w:p w14:paraId="070138F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•宿迁）为了探究影响花生种子萌发的外界条件，某同学设计了如下实验，该实验设计不合理之处是（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333"/>
        <w:gridCol w:w="1333"/>
        <w:gridCol w:w="1333"/>
        <w:gridCol w:w="1333"/>
        <w:gridCol w:w="1333"/>
        <w:gridCol w:w="1333"/>
      </w:tblGrid>
      <w:tr w:rsidR="00261A2E" w:rsidRPr="00261A2E" w14:paraId="55B7E989" w14:textId="77777777" w:rsidTr="00F454AA">
        <w:tc>
          <w:tcPr>
            <w:tcW w:w="1333" w:type="dxa"/>
          </w:tcPr>
          <w:p w14:paraId="54F22BC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组别</w:t>
            </w:r>
          </w:p>
        </w:tc>
        <w:tc>
          <w:tcPr>
            <w:tcW w:w="1333" w:type="dxa"/>
          </w:tcPr>
          <w:p w14:paraId="69871E6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温度</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w:t>
            </w:r>
          </w:p>
        </w:tc>
        <w:tc>
          <w:tcPr>
            <w:tcW w:w="1333" w:type="dxa"/>
          </w:tcPr>
          <w:p w14:paraId="7FA73C5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光照情况</w:t>
            </w:r>
          </w:p>
        </w:tc>
        <w:tc>
          <w:tcPr>
            <w:tcW w:w="1333" w:type="dxa"/>
          </w:tcPr>
          <w:p w14:paraId="4DC2183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空气</w:t>
            </w:r>
          </w:p>
        </w:tc>
        <w:tc>
          <w:tcPr>
            <w:tcW w:w="1333" w:type="dxa"/>
          </w:tcPr>
          <w:p w14:paraId="2A28BF2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种子数</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粒</w:t>
            </w:r>
          </w:p>
        </w:tc>
        <w:tc>
          <w:tcPr>
            <w:tcW w:w="1333" w:type="dxa"/>
          </w:tcPr>
          <w:p w14:paraId="78399FE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水量</w:t>
            </w:r>
          </w:p>
        </w:tc>
      </w:tr>
      <w:tr w:rsidR="00261A2E" w:rsidRPr="00261A2E" w14:paraId="53E364D4" w14:textId="77777777" w:rsidTr="00F454AA">
        <w:tc>
          <w:tcPr>
            <w:tcW w:w="1333" w:type="dxa"/>
          </w:tcPr>
          <w:p w14:paraId="0B87026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甲</w:t>
            </w:r>
          </w:p>
        </w:tc>
        <w:tc>
          <w:tcPr>
            <w:tcW w:w="1333" w:type="dxa"/>
          </w:tcPr>
          <w:p w14:paraId="5574679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25</w:t>
            </w:r>
          </w:p>
        </w:tc>
        <w:tc>
          <w:tcPr>
            <w:tcW w:w="1333" w:type="dxa"/>
          </w:tcPr>
          <w:p w14:paraId="6DB6BF7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向阳处</w:t>
            </w:r>
          </w:p>
        </w:tc>
        <w:tc>
          <w:tcPr>
            <w:tcW w:w="1333" w:type="dxa"/>
          </w:tcPr>
          <w:p w14:paraId="16DCB14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充足</w:t>
            </w:r>
          </w:p>
        </w:tc>
        <w:tc>
          <w:tcPr>
            <w:tcW w:w="1333" w:type="dxa"/>
          </w:tcPr>
          <w:p w14:paraId="2B8A5B6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50</w:t>
            </w:r>
          </w:p>
        </w:tc>
        <w:tc>
          <w:tcPr>
            <w:tcW w:w="1333" w:type="dxa"/>
          </w:tcPr>
          <w:p w14:paraId="75E100A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适量</w:t>
            </w:r>
          </w:p>
        </w:tc>
      </w:tr>
      <w:tr w:rsidR="00261A2E" w:rsidRPr="00261A2E" w14:paraId="1E58ACA1" w14:textId="77777777" w:rsidTr="00F454AA">
        <w:tc>
          <w:tcPr>
            <w:tcW w:w="1333" w:type="dxa"/>
          </w:tcPr>
          <w:p w14:paraId="55A0089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乙</w:t>
            </w:r>
          </w:p>
        </w:tc>
        <w:tc>
          <w:tcPr>
            <w:tcW w:w="1333" w:type="dxa"/>
          </w:tcPr>
          <w:p w14:paraId="777627B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w:t>
            </w:r>
          </w:p>
        </w:tc>
        <w:tc>
          <w:tcPr>
            <w:tcW w:w="1333" w:type="dxa"/>
          </w:tcPr>
          <w:p w14:paraId="0ADEDE1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向阳处</w:t>
            </w:r>
          </w:p>
        </w:tc>
        <w:tc>
          <w:tcPr>
            <w:tcW w:w="1333" w:type="dxa"/>
          </w:tcPr>
          <w:p w14:paraId="22FBECC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充足</w:t>
            </w:r>
          </w:p>
        </w:tc>
        <w:tc>
          <w:tcPr>
            <w:tcW w:w="1333" w:type="dxa"/>
          </w:tcPr>
          <w:p w14:paraId="35B6895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50</w:t>
            </w:r>
          </w:p>
        </w:tc>
        <w:tc>
          <w:tcPr>
            <w:tcW w:w="1333" w:type="dxa"/>
          </w:tcPr>
          <w:p w14:paraId="36C0D28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不足</w:t>
            </w:r>
          </w:p>
        </w:tc>
      </w:tr>
    </w:tbl>
    <w:p w14:paraId="4AE36970" w14:textId="77777777" w:rsidR="00261A2E" w:rsidRPr="00261A2E" w:rsidRDefault="00261A2E" w:rsidP="00261A2E">
      <w:pPr>
        <w:tabs>
          <w:tab w:val="left" w:pos="4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．水量不足</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．温度相差太大</w:t>
      </w:r>
      <w:r w:rsidRPr="00261A2E">
        <w:rPr>
          <w:rFonts w:ascii="Calibri" w:eastAsia="宋体" w:hAnsi="Calibri" w:cs="Times New Roman"/>
        </w:rPr>
        <w:tab/>
      </w:r>
    </w:p>
    <w:p w14:paraId="1150DC6F" w14:textId="77777777" w:rsidR="00261A2E" w:rsidRPr="00261A2E" w:rsidRDefault="00261A2E" w:rsidP="00261A2E">
      <w:pPr>
        <w:tabs>
          <w:tab w:val="left" w:pos="4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．种子太少</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．违背单一变量原则</w:t>
      </w:r>
    </w:p>
    <w:p w14:paraId="662553A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解：对照实验是单一变量实验，表格中甲组与乙组有两个变量。温度不同、水量不同。因此该实验设计不恰当的是：违背单一变量原则。</w:t>
      </w:r>
    </w:p>
    <w:p w14:paraId="4106485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p>
    <w:p w14:paraId="291301C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•泰州）“做中学”实验小组为探究“种子萌发的环境条件”，做了如图所示实验（实验中种子是完整且有活性的，水是煮沸后冷却的）。最可能萌发的是（　　）</w:t>
      </w:r>
    </w:p>
    <w:p w14:paraId="59393CDC" w14:textId="77777777" w:rsidR="00261A2E" w:rsidRPr="00261A2E" w:rsidRDefault="00261A2E" w:rsidP="00261A2E">
      <w:pPr>
        <w:tabs>
          <w:tab w:val="left" w:pos="2300"/>
          <w:tab w:val="left" w:pos="4400"/>
          <w:tab w:val="left" w:pos="6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noProof/>
          <w:szCs w:val="21"/>
        </w:rPr>
        <w:drawing>
          <wp:inline distT="0" distB="0" distL="0" distR="0" wp14:anchorId="0E97341F" wp14:editId="59B73338">
            <wp:extent cx="762106" cy="1190791"/>
            <wp:effectExtent l="0" t="0" r="0" b="0"/>
            <wp:docPr id="1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www.szzx100.com江南汇教育网"/>
                    <pic:cNvPicPr/>
                  </pic:nvPicPr>
                  <pic:blipFill>
                    <a:blip r:embed="rId19" cstate="print"/>
                    <a:stretch>
                      <a:fillRect/>
                    </a:stretch>
                  </pic:blipFill>
                  <pic:spPr>
                    <a:xfrm>
                      <a:off x="0" y="0"/>
                      <a:ext cx="762106" cy="1190791"/>
                    </a:xfrm>
                    <a:prstGeom prst="rect">
                      <a:avLst/>
                    </a:prstGeom>
                  </pic:spPr>
                </pic:pic>
              </a:graphicData>
            </a:graphic>
          </wp:inline>
        </w:drawing>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noProof/>
          <w:szCs w:val="21"/>
        </w:rPr>
        <w:drawing>
          <wp:inline distT="0" distB="0" distL="0" distR="0" wp14:anchorId="6434E0C1" wp14:editId="5B9F3E27">
            <wp:extent cx="762106" cy="1295581"/>
            <wp:effectExtent l="0" t="0" r="0" b="0"/>
            <wp:docPr id="1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www.szzx100.com江南汇教育网"/>
                    <pic:cNvPicPr/>
                  </pic:nvPicPr>
                  <pic:blipFill>
                    <a:blip r:embed="rId20" cstate="print"/>
                    <a:stretch>
                      <a:fillRect/>
                    </a:stretch>
                  </pic:blipFill>
                  <pic:spPr>
                    <a:xfrm>
                      <a:off x="0" y="0"/>
                      <a:ext cx="762106" cy="1295581"/>
                    </a:xfrm>
                    <a:prstGeom prst="rect">
                      <a:avLst/>
                    </a:prstGeom>
                  </pic:spPr>
                </pic:pic>
              </a:graphicData>
            </a:graphic>
          </wp:inline>
        </w:drawing>
      </w:r>
      <w:r w:rsidRPr="00261A2E">
        <w:rPr>
          <w:rFonts w:ascii="Calibri" w:eastAsia="宋体" w:hAnsi="Calibri" w:cs="Times New Roman"/>
        </w:rPr>
        <w:tab/>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noProof/>
          <w:szCs w:val="21"/>
        </w:rPr>
        <w:drawing>
          <wp:inline distT="0" distB="0" distL="0" distR="0" wp14:anchorId="0720498B" wp14:editId="7CB21822">
            <wp:extent cx="762106" cy="1324160"/>
            <wp:effectExtent l="0" t="0" r="0" b="0"/>
            <wp:docPr id="1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24" descr="www.szzx100.com江南汇教育网"/>
                    <pic:cNvPicPr/>
                  </pic:nvPicPr>
                  <pic:blipFill>
                    <a:blip r:embed="rId21" cstate="print"/>
                    <a:stretch>
                      <a:fillRect/>
                    </a:stretch>
                  </pic:blipFill>
                  <pic:spPr>
                    <a:xfrm>
                      <a:off x="0" y="0"/>
                      <a:ext cx="762106" cy="1324160"/>
                    </a:xfrm>
                    <a:prstGeom prst="rect">
                      <a:avLst/>
                    </a:prstGeom>
                  </pic:spPr>
                </pic:pic>
              </a:graphicData>
            </a:graphic>
          </wp:inline>
        </w:drawing>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noProof/>
          <w:szCs w:val="21"/>
        </w:rPr>
        <w:drawing>
          <wp:inline distT="0" distB="0" distL="0" distR="0" wp14:anchorId="5754CADC" wp14:editId="6AF73329">
            <wp:extent cx="762106" cy="1295581"/>
            <wp:effectExtent l="0" t="0" r="0" b="0"/>
            <wp:docPr id="1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www.szzx100.com江南汇教育网"/>
                    <pic:cNvPicPr/>
                  </pic:nvPicPr>
                  <pic:blipFill>
                    <a:blip r:embed="rId22" cstate="print"/>
                    <a:stretch>
                      <a:fillRect/>
                    </a:stretch>
                  </pic:blipFill>
                  <pic:spPr>
                    <a:xfrm>
                      <a:off x="0" y="0"/>
                      <a:ext cx="762106" cy="1295581"/>
                    </a:xfrm>
                    <a:prstGeom prst="rect">
                      <a:avLst/>
                    </a:prstGeom>
                  </pic:spPr>
                </pic:pic>
              </a:graphicData>
            </a:graphic>
          </wp:inline>
        </w:drawing>
      </w:r>
    </w:p>
    <w:p w14:paraId="03E0BBE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解：种子萌发需要自身条件和外界条件，自身条件为度过休眠期，完整、有活力的胚，外界条件为一定量的水分、适宜的温度和充足的空气．</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装置缺少水分，不能萌发；</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装置温度适宜、水适量、空气充足，能萌发；</w:t>
      </w: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装置种子浸没在水中，缺乏空气，所以不能萌发；</w:t>
      </w: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装置温度低，不能萌发。</w:t>
      </w:r>
    </w:p>
    <w:p w14:paraId="5F949F8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p>
    <w:p w14:paraId="63B8AA0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泰州）某生物兴趣小组为了探究光合作用的影响因素，将盛有等量的同种水生植物的实验装置分别放在同一光源不同距离的地方（光源产生的热量对本实验的影响忽略不计），计数植物产生的气泡数，可用于衡量光合作用强度的大小。实验数据如下表所示，据此判断该影响因素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369"/>
        <w:gridCol w:w="1330"/>
        <w:gridCol w:w="1329"/>
        <w:gridCol w:w="1329"/>
        <w:gridCol w:w="1329"/>
        <w:gridCol w:w="1338"/>
      </w:tblGrid>
      <w:tr w:rsidR="00261A2E" w:rsidRPr="00261A2E" w14:paraId="443F3C15" w14:textId="77777777" w:rsidTr="00F454AA">
        <w:tc>
          <w:tcPr>
            <w:tcW w:w="1425" w:type="dxa"/>
          </w:tcPr>
          <w:p w14:paraId="3E5F99E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试管编号</w:t>
            </w:r>
          </w:p>
        </w:tc>
        <w:tc>
          <w:tcPr>
            <w:tcW w:w="1425" w:type="dxa"/>
          </w:tcPr>
          <w:p w14:paraId="74A0C23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w:t>
            </w:r>
          </w:p>
        </w:tc>
        <w:tc>
          <w:tcPr>
            <w:tcW w:w="1425" w:type="dxa"/>
          </w:tcPr>
          <w:p w14:paraId="564846E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p>
        </w:tc>
        <w:tc>
          <w:tcPr>
            <w:tcW w:w="1425" w:type="dxa"/>
          </w:tcPr>
          <w:p w14:paraId="2DD59E6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w:t>
            </w:r>
          </w:p>
        </w:tc>
        <w:tc>
          <w:tcPr>
            <w:tcW w:w="1425" w:type="dxa"/>
          </w:tcPr>
          <w:p w14:paraId="7729D67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w:t>
            </w:r>
          </w:p>
        </w:tc>
        <w:tc>
          <w:tcPr>
            <w:tcW w:w="1425" w:type="dxa"/>
          </w:tcPr>
          <w:p w14:paraId="1B165EC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w:t>
            </w:r>
          </w:p>
        </w:tc>
      </w:tr>
      <w:tr w:rsidR="00261A2E" w:rsidRPr="00261A2E" w14:paraId="71850976" w14:textId="77777777" w:rsidTr="00F454AA">
        <w:tc>
          <w:tcPr>
            <w:tcW w:w="1425" w:type="dxa"/>
          </w:tcPr>
          <w:p w14:paraId="48F0BD2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lastRenderedPageBreak/>
              <w:t>光源的距离（</w:t>
            </w:r>
            <w:r w:rsidRPr="00261A2E">
              <w:rPr>
                <w:rFonts w:ascii="Times New Roman" w:eastAsia="新宋体" w:hAnsi="Times New Roman" w:cs="Times New Roman" w:hint="eastAsia"/>
                <w:szCs w:val="21"/>
              </w:rPr>
              <w:t>cm</w:t>
            </w:r>
            <w:r w:rsidRPr="00261A2E">
              <w:rPr>
                <w:rFonts w:ascii="Times New Roman" w:eastAsia="新宋体" w:hAnsi="Times New Roman" w:cs="Times New Roman" w:hint="eastAsia"/>
                <w:szCs w:val="21"/>
              </w:rPr>
              <w:t>）</w:t>
            </w:r>
          </w:p>
        </w:tc>
        <w:tc>
          <w:tcPr>
            <w:tcW w:w="1425" w:type="dxa"/>
          </w:tcPr>
          <w:p w14:paraId="569584F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10</w:t>
            </w:r>
          </w:p>
        </w:tc>
        <w:tc>
          <w:tcPr>
            <w:tcW w:w="1425" w:type="dxa"/>
          </w:tcPr>
          <w:p w14:paraId="411AE4F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p>
        </w:tc>
        <w:tc>
          <w:tcPr>
            <w:tcW w:w="1425" w:type="dxa"/>
          </w:tcPr>
          <w:p w14:paraId="3FCF1E3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50</w:t>
            </w:r>
          </w:p>
        </w:tc>
        <w:tc>
          <w:tcPr>
            <w:tcW w:w="1425" w:type="dxa"/>
          </w:tcPr>
          <w:p w14:paraId="07C7043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70</w:t>
            </w:r>
          </w:p>
        </w:tc>
        <w:tc>
          <w:tcPr>
            <w:tcW w:w="1425" w:type="dxa"/>
          </w:tcPr>
          <w:p w14:paraId="78F887F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100</w:t>
            </w:r>
          </w:p>
        </w:tc>
      </w:tr>
      <w:tr w:rsidR="00261A2E" w:rsidRPr="00261A2E" w14:paraId="3D5405BB" w14:textId="77777777" w:rsidTr="00F454AA">
        <w:tc>
          <w:tcPr>
            <w:tcW w:w="1425" w:type="dxa"/>
          </w:tcPr>
          <w:p w14:paraId="17C8E21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每分钟气泡数</w:t>
            </w:r>
          </w:p>
        </w:tc>
        <w:tc>
          <w:tcPr>
            <w:tcW w:w="1425" w:type="dxa"/>
          </w:tcPr>
          <w:p w14:paraId="1096475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45</w:t>
            </w:r>
          </w:p>
        </w:tc>
        <w:tc>
          <w:tcPr>
            <w:tcW w:w="1425" w:type="dxa"/>
          </w:tcPr>
          <w:p w14:paraId="703B131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p>
        </w:tc>
        <w:tc>
          <w:tcPr>
            <w:tcW w:w="1425" w:type="dxa"/>
          </w:tcPr>
          <w:p w14:paraId="2559492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19</w:t>
            </w:r>
          </w:p>
        </w:tc>
        <w:tc>
          <w:tcPr>
            <w:tcW w:w="1425" w:type="dxa"/>
          </w:tcPr>
          <w:p w14:paraId="6D59371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6</w:t>
            </w:r>
          </w:p>
        </w:tc>
        <w:tc>
          <w:tcPr>
            <w:tcW w:w="1425" w:type="dxa"/>
          </w:tcPr>
          <w:p w14:paraId="12A41F5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w:t>
            </w:r>
          </w:p>
        </w:tc>
      </w:tr>
    </w:tbl>
    <w:p w14:paraId="5B6CB3B2" w14:textId="77777777" w:rsidR="00261A2E" w:rsidRPr="00261A2E" w:rsidRDefault="00261A2E" w:rsidP="00261A2E">
      <w:pPr>
        <w:tabs>
          <w:tab w:val="left" w:pos="4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．二氧化碳浓度</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．氧气浓度</w:t>
      </w:r>
      <w:r w:rsidRPr="00261A2E">
        <w:rPr>
          <w:rFonts w:ascii="Calibri" w:eastAsia="宋体" w:hAnsi="Calibri" w:cs="Times New Roman"/>
        </w:rPr>
        <w:tab/>
      </w:r>
    </w:p>
    <w:p w14:paraId="7436888E" w14:textId="77777777" w:rsidR="00261A2E" w:rsidRPr="00261A2E" w:rsidRDefault="00261A2E" w:rsidP="00261A2E">
      <w:pPr>
        <w:tabs>
          <w:tab w:val="left" w:pos="4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．温度高低</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．光照强度</w:t>
      </w:r>
    </w:p>
    <w:p w14:paraId="6B21A81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解：分析表格中的数据可知：实验装置离光源越近，释放的气泡数越多，由此得出的结论是：在一定范围内，随光照强度增加，光合作用强度也增加，说明光照强度影响光合作用的强度。</w:t>
      </w:r>
    </w:p>
    <w:p w14:paraId="0539976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p>
    <w:p w14:paraId="0D7119D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•常州）为探究“馒头在口腔中的变化”设计了如图实验。下列叙述正确的是（　　）</w:t>
      </w:r>
    </w:p>
    <w:p w14:paraId="46F8158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2872928C" wp14:editId="4E6CD901">
            <wp:extent cx="1600424" cy="1819529"/>
            <wp:effectExtent l="0" t="0" r="0" b="0"/>
            <wp:docPr id="1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24" descr="www.szzx100.com江南汇教育网"/>
                    <pic:cNvPicPr/>
                  </pic:nvPicPr>
                  <pic:blipFill>
                    <a:blip r:embed="rId23" cstate="print"/>
                    <a:stretch>
                      <a:fillRect/>
                    </a:stretch>
                  </pic:blipFill>
                  <pic:spPr>
                    <a:xfrm>
                      <a:off x="0" y="0"/>
                      <a:ext cx="1600424" cy="1819529"/>
                    </a:xfrm>
                    <a:prstGeom prst="rect">
                      <a:avLst/>
                    </a:prstGeom>
                  </pic:spPr>
                </pic:pic>
              </a:graphicData>
            </a:graphic>
          </wp:inline>
        </w:drawing>
      </w:r>
    </w:p>
    <w:p w14:paraId="365EDB7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．该实验的变量是有无唾液淀粉酶</w:t>
      </w:r>
      <w:r w:rsidRPr="00261A2E">
        <w:rPr>
          <w:rFonts w:ascii="Calibri" w:eastAsia="宋体" w:hAnsi="Calibri" w:cs="Times New Roman"/>
        </w:rPr>
        <w:tab/>
      </w:r>
    </w:p>
    <w:p w14:paraId="70176FD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．加碘液后，</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号试管不变蓝色</w:t>
      </w:r>
      <w:r w:rsidRPr="00261A2E">
        <w:rPr>
          <w:rFonts w:ascii="Calibri" w:eastAsia="宋体" w:hAnsi="Calibri" w:cs="Times New Roman"/>
        </w:rPr>
        <w:tab/>
      </w:r>
    </w:p>
    <w:p w14:paraId="4E2ADA6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．将两支试管放入</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℃水中保温</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分钟</w:t>
      </w:r>
      <w:r w:rsidRPr="00261A2E">
        <w:rPr>
          <w:rFonts w:ascii="Calibri" w:eastAsia="宋体" w:hAnsi="Calibri" w:cs="Times New Roman"/>
        </w:rPr>
        <w:tab/>
      </w:r>
    </w:p>
    <w:p w14:paraId="5D0A9EE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．该实验探究的是唾液对麦芽糖的消化作用</w:t>
      </w:r>
    </w:p>
    <w:p w14:paraId="7B7DED4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、实验中</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形成一组对照实验，变量是有无唾液，</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2905EC2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号试管中清水对淀粉没有分解作用，因此滴加碘液</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号试管变蓝，</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6341892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、淀粉酶消化淀粉需要适宜的温度，将两支试管放入</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℃水中保温</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分钟，温度太低，唾液淀粉酶活性受到影响，不能将淀粉充分分解，应该将两支试管放入</w:t>
      </w:r>
      <w:r w:rsidRPr="00261A2E">
        <w:rPr>
          <w:rFonts w:ascii="Times New Roman" w:eastAsia="新宋体" w:hAnsi="Times New Roman" w:cs="Times New Roman" w:hint="eastAsia"/>
          <w:szCs w:val="21"/>
        </w:rPr>
        <w:t>37</w:t>
      </w:r>
      <w:r w:rsidRPr="00261A2E">
        <w:rPr>
          <w:rFonts w:ascii="Times New Roman" w:eastAsia="新宋体" w:hAnsi="Times New Roman" w:cs="Times New Roman" w:hint="eastAsia"/>
          <w:szCs w:val="21"/>
        </w:rPr>
        <w:t>℃水中保温</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分钟，</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6436A59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、该实验探究的是唾液对淀粉的消化作用，不是探究唾液对麦芽糖的消化作用，</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错误。</w:t>
      </w:r>
    </w:p>
    <w:p w14:paraId="1F7B22D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p>
    <w:p w14:paraId="51F55B0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•常州）某班同学在探究“酒精溶液对水蚤心率的影响”时，测定了水蚤在不同浓度酒精溶液中的心率，绘制成如图的曲线图，以下叙述正确的是（　　）</w:t>
      </w:r>
    </w:p>
    <w:p w14:paraId="4CB277E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lastRenderedPageBreak/>
        <w:drawing>
          <wp:inline distT="0" distB="0" distL="0" distR="0" wp14:anchorId="40CDD487" wp14:editId="335F1EBA">
            <wp:extent cx="3858164" cy="1695687"/>
            <wp:effectExtent l="0" t="0" r="0" b="0"/>
            <wp:docPr id="20"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24" descr="www.szzx100.com江南汇教育网"/>
                    <pic:cNvPicPr/>
                  </pic:nvPicPr>
                  <pic:blipFill>
                    <a:blip r:embed="rId24" cstate="print"/>
                    <a:stretch>
                      <a:fillRect/>
                    </a:stretch>
                  </pic:blipFill>
                  <pic:spPr>
                    <a:xfrm>
                      <a:off x="0" y="0"/>
                      <a:ext cx="3858164" cy="1695687"/>
                    </a:xfrm>
                    <a:prstGeom prst="rect">
                      <a:avLst/>
                    </a:prstGeom>
                  </pic:spPr>
                </pic:pic>
              </a:graphicData>
            </a:graphic>
          </wp:inline>
        </w:drawing>
      </w:r>
    </w:p>
    <w:p w14:paraId="75AEE0F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浓度的酒精会直接引起水蚤死亡</w:t>
      </w:r>
      <w:r w:rsidRPr="00261A2E">
        <w:rPr>
          <w:rFonts w:ascii="Calibri" w:eastAsia="宋体" w:hAnsi="Calibri" w:cs="Times New Roman"/>
        </w:rPr>
        <w:tab/>
      </w:r>
    </w:p>
    <w:p w14:paraId="50FA1E5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．高于</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浓度的酒精能使水蚤心率加快</w:t>
      </w:r>
      <w:r w:rsidRPr="00261A2E">
        <w:rPr>
          <w:rFonts w:ascii="Calibri" w:eastAsia="宋体" w:hAnsi="Calibri" w:cs="Times New Roman"/>
        </w:rPr>
        <w:tab/>
      </w:r>
    </w:p>
    <w:p w14:paraId="266B57C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．随着酒精的升高水蚤的心率逐渐减慢</w:t>
      </w:r>
      <w:r w:rsidRPr="00261A2E">
        <w:rPr>
          <w:rFonts w:ascii="Calibri" w:eastAsia="宋体" w:hAnsi="Calibri" w:cs="Times New Roman"/>
        </w:rPr>
        <w:tab/>
      </w:r>
    </w:p>
    <w:p w14:paraId="7F14765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．心率的变化不能说明酒精对心脏有影响</w:t>
      </w:r>
    </w:p>
    <w:p w14:paraId="4F0DC9A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浓度的酒精会直接引起水蚤死亡，心率为零，</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5EFD7C2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、高于</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浓度的酒精，随着酒精浓度的最高，心率逐渐减慢，</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3D90F3B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、由曲线图可知酒精影响水蚤心率，低于</w:t>
      </w:r>
      <w:r w:rsidRPr="00261A2E">
        <w:rPr>
          <w:rFonts w:ascii="Times New Roman" w:eastAsia="新宋体" w:hAnsi="Times New Roman" w:cs="Times New Roman" w:hint="eastAsia"/>
          <w:szCs w:val="21"/>
        </w:rPr>
        <w:t>0.5%</w:t>
      </w:r>
      <w:r w:rsidRPr="00261A2E">
        <w:rPr>
          <w:rFonts w:ascii="Times New Roman" w:eastAsia="新宋体" w:hAnsi="Times New Roman" w:cs="Times New Roman" w:hint="eastAsia"/>
          <w:szCs w:val="21"/>
        </w:rPr>
        <w:t>浓度的酒精能使水蚤的心率加快，之后随着酒精浓度的升高，心率逐渐减慢，</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7CE327A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、通过水蚤在酒精和清水中的心率的变化，能够说明酒精对心脏有影响，</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错误。</w:t>
      </w:r>
    </w:p>
    <w:p w14:paraId="3175CA0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p>
    <w:p w14:paraId="0ED5232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6</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•苏州）某同学尝试测定不同因素对植物蒸腾作用的影响。他选取了三组大小相近、带相同数量叶片的枝条，具体实验方法如下表所示。下列有关叙述正确的是（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620"/>
        <w:gridCol w:w="1620"/>
        <w:gridCol w:w="1620"/>
      </w:tblGrid>
      <w:tr w:rsidR="00261A2E" w:rsidRPr="00261A2E" w14:paraId="2C9B622D" w14:textId="77777777" w:rsidTr="00F454AA">
        <w:tc>
          <w:tcPr>
            <w:tcW w:w="1620" w:type="dxa"/>
          </w:tcPr>
          <w:p w14:paraId="21B32FA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甲</w:t>
            </w:r>
          </w:p>
        </w:tc>
        <w:tc>
          <w:tcPr>
            <w:tcW w:w="1620" w:type="dxa"/>
          </w:tcPr>
          <w:p w14:paraId="72378C8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乙</w:t>
            </w:r>
          </w:p>
        </w:tc>
        <w:tc>
          <w:tcPr>
            <w:tcW w:w="1620" w:type="dxa"/>
          </w:tcPr>
          <w:p w14:paraId="5818059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丙</w:t>
            </w:r>
          </w:p>
        </w:tc>
      </w:tr>
      <w:tr w:rsidR="00261A2E" w:rsidRPr="00261A2E" w14:paraId="30F77CD5" w14:textId="77777777" w:rsidTr="00F454AA">
        <w:tc>
          <w:tcPr>
            <w:tcW w:w="4860" w:type="dxa"/>
            <w:gridSpan w:val="3"/>
          </w:tcPr>
          <w:p w14:paraId="6012168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置于等量清水中</w:t>
            </w:r>
          </w:p>
        </w:tc>
      </w:tr>
      <w:tr w:rsidR="00261A2E" w:rsidRPr="00261A2E" w14:paraId="1C493AF8" w14:textId="77777777" w:rsidTr="00F454AA">
        <w:tc>
          <w:tcPr>
            <w:tcW w:w="1620" w:type="dxa"/>
          </w:tcPr>
          <w:p w14:paraId="217CC2E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保留全部叶片</w:t>
            </w:r>
          </w:p>
        </w:tc>
        <w:tc>
          <w:tcPr>
            <w:tcW w:w="1620" w:type="dxa"/>
          </w:tcPr>
          <w:p w14:paraId="4A4E1BB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去除全部叶片</w:t>
            </w:r>
          </w:p>
        </w:tc>
        <w:tc>
          <w:tcPr>
            <w:tcW w:w="1620" w:type="dxa"/>
          </w:tcPr>
          <w:p w14:paraId="318A28B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保留全部叶片</w:t>
            </w:r>
          </w:p>
        </w:tc>
      </w:tr>
      <w:tr w:rsidR="00261A2E" w:rsidRPr="00261A2E" w14:paraId="6F52DAB7" w14:textId="77777777" w:rsidTr="00F454AA">
        <w:tc>
          <w:tcPr>
            <w:tcW w:w="4860" w:type="dxa"/>
            <w:gridSpan w:val="3"/>
          </w:tcPr>
          <w:p w14:paraId="4067F5F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液面上滴加一层相同量的植物油</w:t>
            </w:r>
          </w:p>
        </w:tc>
      </w:tr>
      <w:tr w:rsidR="00261A2E" w:rsidRPr="00261A2E" w14:paraId="1F410200" w14:textId="77777777" w:rsidTr="00F454AA">
        <w:tc>
          <w:tcPr>
            <w:tcW w:w="1620" w:type="dxa"/>
          </w:tcPr>
          <w:p w14:paraId="589D993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r w:rsidRPr="00261A2E">
              <w:rPr>
                <w:rFonts w:ascii="Times New Roman" w:eastAsia="新宋体" w:hAnsi="Times New Roman" w:cs="Times New Roman" w:hint="eastAsia"/>
                <w:szCs w:val="21"/>
              </w:rPr>
              <w:t>℃</w:t>
            </w:r>
          </w:p>
        </w:tc>
        <w:tc>
          <w:tcPr>
            <w:tcW w:w="1620" w:type="dxa"/>
          </w:tcPr>
          <w:p w14:paraId="310B9AD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r w:rsidRPr="00261A2E">
              <w:rPr>
                <w:rFonts w:ascii="Times New Roman" w:eastAsia="新宋体" w:hAnsi="Times New Roman" w:cs="Times New Roman" w:hint="eastAsia"/>
                <w:szCs w:val="21"/>
              </w:rPr>
              <w:t>℃</w:t>
            </w:r>
          </w:p>
        </w:tc>
        <w:tc>
          <w:tcPr>
            <w:tcW w:w="1620" w:type="dxa"/>
          </w:tcPr>
          <w:p w14:paraId="253FE50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p>
        </w:tc>
      </w:tr>
    </w:tbl>
    <w:p w14:paraId="1BF67B0A"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．甲组与乙组进行实验时的变量为叶片的有无</w:t>
      </w:r>
      <w:r w:rsidRPr="00261A2E">
        <w:rPr>
          <w:rFonts w:ascii="Calibri" w:eastAsia="宋体" w:hAnsi="Calibri" w:cs="Times New Roman"/>
        </w:rPr>
        <w:tab/>
      </w:r>
    </w:p>
    <w:p w14:paraId="59DAFB95"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．可将丙组内的清水换成无土栽培完全营养液</w:t>
      </w:r>
      <w:r w:rsidRPr="00261A2E">
        <w:rPr>
          <w:rFonts w:ascii="Calibri" w:eastAsia="宋体" w:hAnsi="Calibri" w:cs="Times New Roman"/>
        </w:rPr>
        <w:tab/>
      </w:r>
    </w:p>
    <w:p w14:paraId="40F271E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．利用乙组和丙组实验可分析温度对蒸腾作用的影响</w:t>
      </w:r>
      <w:r w:rsidRPr="00261A2E">
        <w:rPr>
          <w:rFonts w:ascii="Calibri" w:eastAsia="宋体" w:hAnsi="Calibri" w:cs="Times New Roman"/>
        </w:rPr>
        <w:tab/>
      </w:r>
    </w:p>
    <w:p w14:paraId="300763A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．液面上是否滴加植物油对实验结果不会产生影响</w:t>
      </w:r>
    </w:p>
    <w:p w14:paraId="26880B17"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、实验中甲组与乙组除叶片的有无以外，其它条件都一样，因此可以形成一组以叶片有无为变量的对照实验，探究叶片是否是蒸腾作用的主要器官，</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4C1E350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B</w:t>
      </w:r>
      <w:r w:rsidRPr="00261A2E">
        <w:rPr>
          <w:rFonts w:ascii="Times New Roman" w:eastAsia="新宋体" w:hAnsi="Times New Roman" w:cs="Times New Roman" w:hint="eastAsia"/>
          <w:szCs w:val="21"/>
        </w:rPr>
        <w:t>、该实验中甲组与乙组以叶片有无为变量形成一组对照实验，探究叶片是否是蒸腾作用的主要器官；甲组和丙组以温度为变量形成一组对照实验，探究温度是否影响植物的蒸腾作用；因此不能将丙组内的清水换成无土栽培完全营养液，</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3DE4B51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、乙组和丙组中有两个变量：温度、叶片，变量不唯一，不能形成对照实验，</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0A05118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、液面上滴加一层相同量的植物油目的是防止量筒内水分蒸发，影响实验效果，</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错误。</w:t>
      </w:r>
    </w:p>
    <w:p w14:paraId="7F7D078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p>
    <w:p w14:paraId="7A97CB4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7</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•苏州）某研究小组为了研究水体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对水生动物的生存是否有影响，进行了相关实验，结果如下表所示（其中</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表示水体酸碱度，</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7</w:t>
      </w:r>
      <w:r w:rsidRPr="00261A2E">
        <w:rPr>
          <w:rFonts w:ascii="Times New Roman" w:eastAsia="新宋体" w:hAnsi="Times New Roman" w:cs="Times New Roman" w:hint="eastAsia"/>
          <w:szCs w:val="21"/>
        </w:rPr>
        <w:t>表示中性，</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7</w:t>
      </w:r>
      <w:r w:rsidRPr="00261A2E">
        <w:rPr>
          <w:rFonts w:ascii="Times New Roman" w:eastAsia="新宋体" w:hAnsi="Times New Roman" w:cs="Times New Roman" w:hint="eastAsia"/>
          <w:szCs w:val="21"/>
        </w:rPr>
        <w:t>表示酸性，数值越小，酸性越强）。依据表中信息，下列有关判断错误的是（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600"/>
        <w:gridCol w:w="1600"/>
        <w:gridCol w:w="1600"/>
        <w:gridCol w:w="1600"/>
        <w:gridCol w:w="1600"/>
      </w:tblGrid>
      <w:tr w:rsidR="00261A2E" w:rsidRPr="00261A2E" w14:paraId="35C8C8CE" w14:textId="77777777" w:rsidTr="00F454AA">
        <w:tc>
          <w:tcPr>
            <w:tcW w:w="1600" w:type="dxa"/>
          </w:tcPr>
          <w:p w14:paraId="2C5EEE1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pH</w:t>
            </w:r>
          </w:p>
        </w:tc>
        <w:tc>
          <w:tcPr>
            <w:tcW w:w="1600" w:type="dxa"/>
          </w:tcPr>
          <w:p w14:paraId="50DFB25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6.5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7.0</w:t>
            </w:r>
          </w:p>
        </w:tc>
        <w:tc>
          <w:tcPr>
            <w:tcW w:w="1600" w:type="dxa"/>
          </w:tcPr>
          <w:p w14:paraId="30CA1F0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6.0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6.5</w:t>
            </w:r>
          </w:p>
        </w:tc>
        <w:tc>
          <w:tcPr>
            <w:tcW w:w="1600" w:type="dxa"/>
          </w:tcPr>
          <w:p w14:paraId="551544C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6.0</w:t>
            </w:r>
          </w:p>
        </w:tc>
        <w:tc>
          <w:tcPr>
            <w:tcW w:w="1600" w:type="dxa"/>
          </w:tcPr>
          <w:p w14:paraId="2BFD76F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4.5</w:t>
            </w:r>
          </w:p>
        </w:tc>
      </w:tr>
      <w:tr w:rsidR="00261A2E" w:rsidRPr="00261A2E" w14:paraId="64735543" w14:textId="77777777" w:rsidTr="00F454AA">
        <w:tc>
          <w:tcPr>
            <w:tcW w:w="1600" w:type="dxa"/>
          </w:tcPr>
          <w:p w14:paraId="72CC44B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溪红点鲑</w:t>
            </w:r>
          </w:p>
        </w:tc>
        <w:tc>
          <w:tcPr>
            <w:tcW w:w="1600" w:type="dxa"/>
          </w:tcPr>
          <w:p w14:paraId="21756EC3"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3126E491"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3C1B4B3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7E21743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r w:rsidR="00261A2E" w:rsidRPr="00261A2E" w14:paraId="08446A4E" w14:textId="77777777" w:rsidTr="00F454AA">
        <w:tc>
          <w:tcPr>
            <w:tcW w:w="1600" w:type="dxa"/>
          </w:tcPr>
          <w:p w14:paraId="379AE70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小口黑鲈</w:t>
            </w:r>
          </w:p>
        </w:tc>
        <w:tc>
          <w:tcPr>
            <w:tcW w:w="1600" w:type="dxa"/>
          </w:tcPr>
          <w:p w14:paraId="4C9E8CED"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79914A91"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55E6A12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0BC10E0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r w:rsidR="00261A2E" w:rsidRPr="00261A2E" w14:paraId="3E597068" w14:textId="77777777" w:rsidTr="00F454AA">
        <w:tc>
          <w:tcPr>
            <w:tcW w:w="1600" w:type="dxa"/>
          </w:tcPr>
          <w:p w14:paraId="43AEEF8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黑头呆鱼</w:t>
            </w:r>
          </w:p>
        </w:tc>
        <w:tc>
          <w:tcPr>
            <w:tcW w:w="1600" w:type="dxa"/>
          </w:tcPr>
          <w:p w14:paraId="2928DD6C"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1FC352F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2352F30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4041FB7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r w:rsidR="00261A2E" w:rsidRPr="00261A2E" w14:paraId="279745A9" w14:textId="77777777" w:rsidTr="00F454AA">
        <w:tc>
          <w:tcPr>
            <w:tcW w:w="1600" w:type="dxa"/>
          </w:tcPr>
          <w:p w14:paraId="083A0DA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牛蛙胚胎</w:t>
            </w:r>
          </w:p>
        </w:tc>
        <w:tc>
          <w:tcPr>
            <w:tcW w:w="1600" w:type="dxa"/>
          </w:tcPr>
          <w:p w14:paraId="362A0779"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056D7DF5"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5485E10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2F172FF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r w:rsidR="00261A2E" w:rsidRPr="00261A2E" w14:paraId="25160630" w14:textId="77777777" w:rsidTr="00F454AA">
        <w:tc>
          <w:tcPr>
            <w:tcW w:w="1600" w:type="dxa"/>
          </w:tcPr>
          <w:p w14:paraId="715829B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小龙虾</w:t>
            </w:r>
          </w:p>
        </w:tc>
        <w:tc>
          <w:tcPr>
            <w:tcW w:w="1600" w:type="dxa"/>
          </w:tcPr>
          <w:p w14:paraId="5E44B8E7"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0D765FF2" w14:textId="77777777" w:rsidR="00261A2E" w:rsidRPr="00261A2E" w:rsidRDefault="00261A2E" w:rsidP="00261A2E">
            <w:pPr>
              <w:spacing w:line="360" w:lineRule="auto"/>
              <w:jc w:val="center"/>
              <w:rPr>
                <w:rFonts w:ascii="Calibri" w:eastAsia="宋体" w:hAnsi="Calibri" w:cs="Times New Roman"/>
              </w:rPr>
            </w:pPr>
          </w:p>
        </w:tc>
        <w:tc>
          <w:tcPr>
            <w:tcW w:w="1600" w:type="dxa"/>
          </w:tcPr>
          <w:p w14:paraId="114B7B3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c>
          <w:tcPr>
            <w:tcW w:w="1600" w:type="dxa"/>
          </w:tcPr>
          <w:p w14:paraId="17C2BE9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w:t>
            </w:r>
          </w:p>
        </w:tc>
      </w:tr>
    </w:tbl>
    <w:p w14:paraId="58F831C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注：“√”表示能够存活，“×”表示不能存活。</w:t>
      </w:r>
    </w:p>
    <w:p w14:paraId="449AB766"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的变小可能是由酸雨造成的</w:t>
      </w:r>
      <w:r w:rsidRPr="00261A2E">
        <w:rPr>
          <w:rFonts w:ascii="Calibri" w:eastAsia="宋体" w:hAnsi="Calibri" w:cs="Times New Roman"/>
        </w:rPr>
        <w:tab/>
      </w:r>
    </w:p>
    <w:p w14:paraId="7E7A938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．牛蛙胚胎在水体中可存活的</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范围最大</w:t>
      </w:r>
      <w:r w:rsidRPr="00261A2E">
        <w:rPr>
          <w:rFonts w:ascii="Calibri" w:eastAsia="宋体" w:hAnsi="Calibri" w:cs="Times New Roman"/>
        </w:rPr>
        <w:tab/>
      </w:r>
    </w:p>
    <w:p w14:paraId="3F7B7DB6"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为</w:t>
      </w:r>
      <w:r w:rsidRPr="00261A2E">
        <w:rPr>
          <w:rFonts w:ascii="Times New Roman" w:eastAsia="新宋体" w:hAnsi="Times New Roman" w:cs="Times New Roman" w:hint="eastAsia"/>
          <w:szCs w:val="21"/>
        </w:rPr>
        <w:t>5.0</w:t>
      </w:r>
      <w:r w:rsidRPr="00261A2E">
        <w:rPr>
          <w:rFonts w:ascii="Times New Roman" w:eastAsia="新宋体" w:hAnsi="Times New Roman" w:cs="Times New Roman" w:hint="eastAsia"/>
          <w:szCs w:val="21"/>
        </w:rPr>
        <w:t>时比</w:t>
      </w:r>
      <w:r w:rsidRPr="00261A2E">
        <w:rPr>
          <w:rFonts w:ascii="Times New Roman" w:eastAsia="新宋体" w:hAnsi="Times New Roman" w:cs="Times New Roman" w:hint="eastAsia"/>
          <w:szCs w:val="21"/>
        </w:rPr>
        <w:t>6.3</w:t>
      </w:r>
      <w:r w:rsidRPr="00261A2E">
        <w:rPr>
          <w:rFonts w:ascii="Times New Roman" w:eastAsia="新宋体" w:hAnsi="Times New Roman" w:cs="Times New Roman" w:hint="eastAsia"/>
          <w:szCs w:val="21"/>
        </w:rPr>
        <w:t>时更适合上述生物生存</w:t>
      </w:r>
      <w:r w:rsidRPr="00261A2E">
        <w:rPr>
          <w:rFonts w:ascii="Calibri" w:eastAsia="宋体" w:hAnsi="Calibri" w:cs="Times New Roman"/>
        </w:rPr>
        <w:tab/>
      </w:r>
    </w:p>
    <w:p w14:paraId="7F9281C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的降低可以对水生动物的生存产生影响</w:t>
      </w:r>
    </w:p>
    <w:p w14:paraId="3288FD1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、其酸性成分主要是硫酸，也有硝酸和盐酸等。酸雨主要由化石燃料燃烧产生的二氧化硫、氮氧化物等酸性气体，经过复杂的大气化学反应，被雨水吸收溶解而成，水体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发生变化可能是由酸雨造成的，</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4C6240E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、牛蛙胚胎在水体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变化时存活范围最大，因为在</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为</w:t>
      </w:r>
      <w:r w:rsidRPr="00261A2E">
        <w:rPr>
          <w:rFonts w:ascii="Times New Roman" w:eastAsia="新宋体" w:hAnsi="Times New Roman" w:cs="Times New Roman" w:hint="eastAsia"/>
          <w:szCs w:val="21"/>
        </w:rPr>
        <w:t>4.5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7.0</w:t>
      </w:r>
      <w:r w:rsidRPr="00261A2E">
        <w:rPr>
          <w:rFonts w:ascii="Times New Roman" w:eastAsia="新宋体" w:hAnsi="Times New Roman" w:cs="Times New Roman" w:hint="eastAsia"/>
          <w:szCs w:val="21"/>
        </w:rPr>
        <w:t>同样存活，</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正确。</w:t>
      </w:r>
    </w:p>
    <w:p w14:paraId="705FFCA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7</w:t>
      </w:r>
      <w:r w:rsidRPr="00261A2E">
        <w:rPr>
          <w:rFonts w:ascii="Times New Roman" w:eastAsia="新宋体" w:hAnsi="Times New Roman" w:cs="Times New Roman" w:hint="eastAsia"/>
          <w:szCs w:val="21"/>
        </w:rPr>
        <w:t>表示酸性，数值越小，酸性越强，所以水体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为</w:t>
      </w:r>
      <w:r w:rsidRPr="00261A2E">
        <w:rPr>
          <w:rFonts w:ascii="Times New Roman" w:eastAsia="新宋体" w:hAnsi="Times New Roman" w:cs="Times New Roman" w:hint="eastAsia"/>
          <w:szCs w:val="21"/>
        </w:rPr>
        <w:t>5.0</w:t>
      </w:r>
      <w:r w:rsidRPr="00261A2E">
        <w:rPr>
          <w:rFonts w:ascii="Times New Roman" w:eastAsia="新宋体" w:hAnsi="Times New Roman" w:cs="Times New Roman" w:hint="eastAsia"/>
          <w:szCs w:val="21"/>
        </w:rPr>
        <w:t>时水体酸性比</w:t>
      </w:r>
      <w:r w:rsidRPr="00261A2E">
        <w:rPr>
          <w:rFonts w:ascii="Times New Roman" w:eastAsia="新宋体" w:hAnsi="Times New Roman" w:cs="Times New Roman" w:hint="eastAsia"/>
          <w:szCs w:val="21"/>
        </w:rPr>
        <w:t>6.3</w:t>
      </w:r>
      <w:r w:rsidRPr="00261A2E">
        <w:rPr>
          <w:rFonts w:ascii="Times New Roman" w:eastAsia="新宋体" w:hAnsi="Times New Roman" w:cs="Times New Roman" w:hint="eastAsia"/>
          <w:szCs w:val="21"/>
        </w:rPr>
        <w:t>时强，生物越难存活，</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2D6CC21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、水体</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的降低，酸性变强，对水生动物的生存产生影响，越不适合生物生存，</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正确。</w:t>
      </w:r>
    </w:p>
    <w:p w14:paraId="405E354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p>
    <w:p w14:paraId="792EF7F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8</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•苏州）某兴趣小组对常见蔬菜和水果中的维生素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Vc</w:t>
      </w:r>
      <w:r w:rsidRPr="00261A2E">
        <w:rPr>
          <w:rFonts w:ascii="Times New Roman" w:eastAsia="新宋体" w:hAnsi="Times New Roman" w:cs="Times New Roman" w:hint="eastAsia"/>
          <w:szCs w:val="21"/>
        </w:rPr>
        <w:t>）含量进行了检测，结果</w:t>
      </w:r>
      <w:r w:rsidRPr="00261A2E">
        <w:rPr>
          <w:rFonts w:ascii="Times New Roman" w:eastAsia="新宋体" w:hAnsi="Times New Roman" w:cs="Times New Roman" w:hint="eastAsia"/>
          <w:szCs w:val="21"/>
        </w:rPr>
        <w:lastRenderedPageBreak/>
        <w:t>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227"/>
        <w:gridCol w:w="749"/>
        <w:gridCol w:w="749"/>
        <w:gridCol w:w="750"/>
        <w:gridCol w:w="761"/>
        <w:gridCol w:w="750"/>
        <w:gridCol w:w="750"/>
        <w:gridCol w:w="750"/>
        <w:gridCol w:w="775"/>
        <w:gridCol w:w="763"/>
      </w:tblGrid>
      <w:tr w:rsidR="00261A2E" w:rsidRPr="00261A2E" w14:paraId="7BA009FA" w14:textId="77777777" w:rsidTr="00F454AA">
        <w:tc>
          <w:tcPr>
            <w:tcW w:w="810" w:type="dxa"/>
          </w:tcPr>
          <w:p w14:paraId="19EB1B9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名称</w:t>
            </w:r>
          </w:p>
        </w:tc>
        <w:tc>
          <w:tcPr>
            <w:tcW w:w="810" w:type="dxa"/>
          </w:tcPr>
          <w:p w14:paraId="6B8E428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柠檬</w:t>
            </w:r>
          </w:p>
        </w:tc>
        <w:tc>
          <w:tcPr>
            <w:tcW w:w="810" w:type="dxa"/>
          </w:tcPr>
          <w:p w14:paraId="4B9A0FC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橙子</w:t>
            </w:r>
          </w:p>
        </w:tc>
        <w:tc>
          <w:tcPr>
            <w:tcW w:w="810" w:type="dxa"/>
          </w:tcPr>
          <w:p w14:paraId="705B1E4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大白菜</w:t>
            </w:r>
          </w:p>
        </w:tc>
        <w:tc>
          <w:tcPr>
            <w:tcW w:w="810" w:type="dxa"/>
          </w:tcPr>
          <w:p w14:paraId="72A5685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鲜枣</w:t>
            </w:r>
          </w:p>
        </w:tc>
        <w:tc>
          <w:tcPr>
            <w:tcW w:w="810" w:type="dxa"/>
          </w:tcPr>
          <w:p w14:paraId="4EA1278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中华猕猴桃</w:t>
            </w:r>
          </w:p>
        </w:tc>
        <w:tc>
          <w:tcPr>
            <w:tcW w:w="810" w:type="dxa"/>
          </w:tcPr>
          <w:p w14:paraId="1776300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番茄</w:t>
            </w:r>
          </w:p>
        </w:tc>
        <w:tc>
          <w:tcPr>
            <w:tcW w:w="810" w:type="dxa"/>
          </w:tcPr>
          <w:p w14:paraId="2C1C2E3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青菜</w:t>
            </w:r>
          </w:p>
        </w:tc>
        <w:tc>
          <w:tcPr>
            <w:tcW w:w="825" w:type="dxa"/>
          </w:tcPr>
          <w:p w14:paraId="5024DE7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菜椒</w:t>
            </w:r>
          </w:p>
        </w:tc>
        <w:tc>
          <w:tcPr>
            <w:tcW w:w="825" w:type="dxa"/>
          </w:tcPr>
          <w:p w14:paraId="3178A00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苹果</w:t>
            </w:r>
          </w:p>
        </w:tc>
      </w:tr>
      <w:tr w:rsidR="00261A2E" w:rsidRPr="00261A2E" w14:paraId="6B15BDB1" w14:textId="77777777" w:rsidTr="00F454AA">
        <w:tc>
          <w:tcPr>
            <w:tcW w:w="810" w:type="dxa"/>
          </w:tcPr>
          <w:p w14:paraId="45ABA91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Vc</w:t>
            </w:r>
            <w:r w:rsidRPr="00261A2E">
              <w:rPr>
                <w:rFonts w:ascii="Times New Roman" w:eastAsia="新宋体" w:hAnsi="Times New Roman" w:cs="Times New Roman" w:hint="eastAsia"/>
                <w:szCs w:val="21"/>
              </w:rPr>
              <w:t>含量（</w:t>
            </w:r>
            <w:r w:rsidRPr="00261A2E">
              <w:rPr>
                <w:rFonts w:ascii="Times New Roman" w:eastAsia="新宋体" w:hAnsi="Times New Roman" w:cs="Times New Roman" w:hint="eastAsia"/>
                <w:szCs w:val="21"/>
              </w:rPr>
              <w:t>mg/100g</w:t>
            </w:r>
            <w:r w:rsidRPr="00261A2E">
              <w:rPr>
                <w:rFonts w:ascii="Times New Roman" w:eastAsia="新宋体" w:hAnsi="Times New Roman" w:cs="Times New Roman" w:hint="eastAsia"/>
                <w:szCs w:val="21"/>
              </w:rPr>
              <w:t>）</w:t>
            </w:r>
          </w:p>
        </w:tc>
        <w:tc>
          <w:tcPr>
            <w:tcW w:w="810" w:type="dxa"/>
          </w:tcPr>
          <w:p w14:paraId="6581C4B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p>
        </w:tc>
        <w:tc>
          <w:tcPr>
            <w:tcW w:w="810" w:type="dxa"/>
          </w:tcPr>
          <w:p w14:paraId="3E64B4F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33</w:t>
            </w:r>
          </w:p>
        </w:tc>
        <w:tc>
          <w:tcPr>
            <w:tcW w:w="810" w:type="dxa"/>
          </w:tcPr>
          <w:p w14:paraId="3880283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47</w:t>
            </w:r>
          </w:p>
        </w:tc>
        <w:tc>
          <w:tcPr>
            <w:tcW w:w="810" w:type="dxa"/>
          </w:tcPr>
          <w:p w14:paraId="279301A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243</w:t>
            </w:r>
          </w:p>
        </w:tc>
        <w:tc>
          <w:tcPr>
            <w:tcW w:w="810" w:type="dxa"/>
          </w:tcPr>
          <w:p w14:paraId="4DB2FDF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62</w:t>
            </w:r>
          </w:p>
        </w:tc>
        <w:tc>
          <w:tcPr>
            <w:tcW w:w="810" w:type="dxa"/>
          </w:tcPr>
          <w:p w14:paraId="66C5E39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19</w:t>
            </w:r>
          </w:p>
        </w:tc>
        <w:tc>
          <w:tcPr>
            <w:tcW w:w="810" w:type="dxa"/>
          </w:tcPr>
          <w:p w14:paraId="50B80EA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40</w:t>
            </w:r>
          </w:p>
        </w:tc>
        <w:tc>
          <w:tcPr>
            <w:tcW w:w="825" w:type="dxa"/>
          </w:tcPr>
          <w:p w14:paraId="4017533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130</w:t>
            </w:r>
          </w:p>
        </w:tc>
        <w:tc>
          <w:tcPr>
            <w:tcW w:w="825" w:type="dxa"/>
          </w:tcPr>
          <w:p w14:paraId="59DF6AE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w:t>
            </w:r>
          </w:p>
        </w:tc>
      </w:tr>
    </w:tbl>
    <w:p w14:paraId="3C1B26F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下列有关叙述正确的是（　　）</w:t>
      </w:r>
    </w:p>
    <w:p w14:paraId="78B2885A"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．越酸的水果中所含的维生素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含量越高</w:t>
      </w:r>
      <w:r w:rsidRPr="00261A2E">
        <w:rPr>
          <w:rFonts w:ascii="Calibri" w:eastAsia="宋体" w:hAnsi="Calibri" w:cs="Times New Roman"/>
        </w:rPr>
        <w:tab/>
      </w:r>
    </w:p>
    <w:p w14:paraId="7425CE7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．相同质量下维生素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含量最多的是鲜枣</w:t>
      </w:r>
      <w:r w:rsidRPr="00261A2E">
        <w:rPr>
          <w:rFonts w:ascii="Calibri" w:eastAsia="宋体" w:hAnsi="Calibri" w:cs="Times New Roman"/>
        </w:rPr>
        <w:tab/>
      </w:r>
    </w:p>
    <w:p w14:paraId="696FA3E5"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．新鲜水果和鲜榨果汁的营养价值完全相同</w:t>
      </w:r>
      <w:r w:rsidRPr="00261A2E">
        <w:rPr>
          <w:rFonts w:ascii="Calibri" w:eastAsia="宋体" w:hAnsi="Calibri" w:cs="Times New Roman"/>
        </w:rPr>
        <w:tab/>
      </w:r>
    </w:p>
    <w:p w14:paraId="7AEF663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．可用维生素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片来替代新鲜的水果与蔬菜</w:t>
      </w:r>
    </w:p>
    <w:p w14:paraId="4D31975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、水果的酸味是由水果中的有机酸造成的，例如：苹果酸、酒石酸等，有机酸的浓度越高，水果的酸味就越明显，虽然维生素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本身的味道是酸的，但是水果的酸味跟维生素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含量并没有直接的关系，比如柠檬很酸，但是柠檬维生素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的含量很低，还没有白菜的维生素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的含量高，错误。</w:t>
      </w:r>
    </w:p>
    <w:p w14:paraId="0287973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、由表格中的数据可知，相同质量下鲜枣维生素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含量最多，正确。</w:t>
      </w:r>
    </w:p>
    <w:p w14:paraId="26BFB0D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、新鲜水果含丰富维生素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及膳食纤维，若打成果汁，因需要水果量多，通常一杯果汁是由三个新鲜水果打成的，会提高热量，且在过滤时会把部分膳食纤维过滤掉，所以新鲜水果和鲜榨果汁的营养价值不相同，错误。</w:t>
      </w:r>
    </w:p>
    <w:p w14:paraId="22F07FA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片不能替代水果和蔬菜，因为维生素</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中，只含有维生素，而且还是人工合成的，虽然能给身体补充元素，但是相比较水果和蔬菜来说，营养价值太过于单一，错误。</w:t>
      </w:r>
    </w:p>
    <w:p w14:paraId="7F5EF09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p>
    <w:p w14:paraId="78404AB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9</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•海州区校级三模）下列有关生物科学探究和实验的说法，正确的是（　　）</w:t>
      </w:r>
    </w:p>
    <w:p w14:paraId="557F0627"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．探究实验重复多次之后，必能得到正确的结论</w:t>
      </w:r>
      <w:r w:rsidRPr="00261A2E">
        <w:rPr>
          <w:rFonts w:ascii="Calibri" w:eastAsia="宋体" w:hAnsi="Calibri" w:cs="Times New Roman"/>
        </w:rPr>
        <w:tab/>
      </w:r>
    </w:p>
    <w:p w14:paraId="051BDE8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．使用显微镜对光时，先转动遮光器再转动转换器，最后调节反光镜</w:t>
      </w:r>
      <w:r w:rsidRPr="00261A2E">
        <w:rPr>
          <w:rFonts w:ascii="Calibri" w:eastAsia="宋体" w:hAnsi="Calibri" w:cs="Times New Roman"/>
        </w:rPr>
        <w:tab/>
      </w:r>
    </w:p>
    <w:p w14:paraId="193400F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．制作口腔上皮细胞临时装片时，应先在载玻片上滴一滴清水</w:t>
      </w:r>
      <w:r w:rsidRPr="00261A2E">
        <w:rPr>
          <w:rFonts w:ascii="Calibri" w:eastAsia="宋体" w:hAnsi="Calibri" w:cs="Times New Roman"/>
        </w:rPr>
        <w:tab/>
      </w:r>
    </w:p>
    <w:p w14:paraId="7B16A2A1"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．探究水温变化对金鱼呼吸影响实验中，水温降低或升高的范围是</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p>
    <w:p w14:paraId="2E69E79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、按照探究方案进行探究，得到结果，再分析所得的结果与假设是否相符，从而得出结论。并不是所有的问题都一次探究得到正确的结论。有时，由于探究的方法不够完善，也可能得出错误的结论，</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错误。</w:t>
      </w:r>
    </w:p>
    <w:p w14:paraId="2FE62AF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B</w:t>
      </w:r>
      <w:r w:rsidRPr="00261A2E">
        <w:rPr>
          <w:rFonts w:ascii="Times New Roman" w:eastAsia="新宋体" w:hAnsi="Times New Roman" w:cs="Times New Roman" w:hint="eastAsia"/>
          <w:szCs w:val="21"/>
        </w:rPr>
        <w:t>、对光时有四转：一转动粗准焦螺旋，使镜筒上升；二转动转换器，使低倍物镜对准通光孔；三转动遮光器，使遮光器上较大的光圈对准通光孔；四左眼注视目镜，右眼睁开，转动反光镜，直到看到一个白亮的视野，</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2C0A94B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、在制作人的口腔上皮细胞临时装片时，由于人的细胞液的浓度与浓度为</w:t>
      </w:r>
      <w:r w:rsidRPr="00261A2E">
        <w:rPr>
          <w:rFonts w:ascii="Times New Roman" w:eastAsia="新宋体" w:hAnsi="Times New Roman" w:cs="Times New Roman" w:hint="eastAsia"/>
          <w:szCs w:val="21"/>
        </w:rPr>
        <w:t>0.9%</w:t>
      </w:r>
      <w:r w:rsidRPr="00261A2E">
        <w:rPr>
          <w:rFonts w:ascii="Times New Roman" w:eastAsia="新宋体" w:hAnsi="Times New Roman" w:cs="Times New Roman" w:hint="eastAsia"/>
          <w:szCs w:val="21"/>
        </w:rPr>
        <w:t>的生理盐水的浓度一致，为了维持细胞的正常形态，不至于因吸水而膨胀，或失水而皱缩，应向载玻片上滴浓度为</w:t>
      </w:r>
      <w:r w:rsidRPr="00261A2E">
        <w:rPr>
          <w:rFonts w:ascii="Times New Roman" w:eastAsia="新宋体" w:hAnsi="Times New Roman" w:cs="Times New Roman" w:hint="eastAsia"/>
          <w:szCs w:val="21"/>
        </w:rPr>
        <w:t>0.9%</w:t>
      </w:r>
      <w:r w:rsidRPr="00261A2E">
        <w:rPr>
          <w:rFonts w:ascii="Times New Roman" w:eastAsia="新宋体" w:hAnsi="Times New Roman" w:cs="Times New Roman" w:hint="eastAsia"/>
          <w:szCs w:val="21"/>
        </w:rPr>
        <w:t>的生理盐水，</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2CF8855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、鱼类是变温动物，没有体温调节功能，其体温随外界水温高低而变化。水温的变化对金鱼的呼吸次数有影响，温度升高或降低水温的范围应控制</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℃至</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℃以内，</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正确。</w:t>
      </w:r>
    </w:p>
    <w:p w14:paraId="5520A91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p>
    <w:p w14:paraId="610461B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•润州区二模）下列关于探究“馒头在口腔中的变化”的实验的描述，正确的是（　　）</w:t>
      </w:r>
    </w:p>
    <w:p w14:paraId="0025EC2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632A9DAF" wp14:editId="74F033CA">
            <wp:extent cx="3763896" cy="1638962"/>
            <wp:effectExtent l="0" t="0" r="0" b="0"/>
            <wp:docPr id="21"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24" descr="www.szzx100.com江南汇教育网"/>
                    <pic:cNvPicPr/>
                  </pic:nvPicPr>
                  <pic:blipFill>
                    <a:blip r:embed="rId25" cstate="print"/>
                    <a:stretch>
                      <a:fillRect/>
                    </a:stretch>
                  </pic:blipFill>
                  <pic:spPr>
                    <a:xfrm>
                      <a:off x="0" y="0"/>
                      <a:ext cx="3763896" cy="1638962"/>
                    </a:xfrm>
                    <a:prstGeom prst="rect">
                      <a:avLst/>
                    </a:prstGeom>
                  </pic:spPr>
                </pic:pic>
              </a:graphicData>
            </a:graphic>
          </wp:inline>
        </w:drawing>
      </w:r>
    </w:p>
    <w:p w14:paraId="49E11D8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．该实验是对照实验，变量是温度</w:t>
      </w:r>
      <w:r w:rsidRPr="00261A2E">
        <w:rPr>
          <w:rFonts w:ascii="Calibri" w:eastAsia="宋体" w:hAnsi="Calibri" w:cs="Times New Roman"/>
        </w:rPr>
        <w:tab/>
      </w:r>
    </w:p>
    <w:p w14:paraId="5C36DF4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．结果是</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号试管内会出现蓝色</w:t>
      </w:r>
      <w:r w:rsidRPr="00261A2E">
        <w:rPr>
          <w:rFonts w:ascii="Calibri" w:eastAsia="宋体" w:hAnsi="Calibri" w:cs="Times New Roman"/>
        </w:rPr>
        <w:tab/>
      </w:r>
    </w:p>
    <w:p w14:paraId="4021364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．结论是唾液淀粉酶对淀粉有消化作用</w:t>
      </w:r>
      <w:r w:rsidRPr="00261A2E">
        <w:rPr>
          <w:rFonts w:ascii="Calibri" w:eastAsia="宋体" w:hAnsi="Calibri" w:cs="Times New Roman"/>
        </w:rPr>
        <w:tab/>
      </w:r>
    </w:p>
    <w:p w14:paraId="552B5F0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．若将丙装置保持</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分钟，结果是两支试管内都不变蓝</w:t>
      </w:r>
    </w:p>
    <w:p w14:paraId="7BE9CD0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号试管唯一不同的变量是有无唾液，因此该实验是对照实验，变量是唾液，而不是温度，</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错误。</w:t>
      </w:r>
    </w:p>
    <w:p w14:paraId="536BBA4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号试管中水对淀粉没有分解作用，淀粉依然存在，因此滴加碘液变蓝色；</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号试管中唾液淀粉酶将馒头中的淀粉全部分解成麦芽糖，因此滴加碘液不变蓝，</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66D5C76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号试管滴加碘液不变蓝，说明</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号试管内不再含有淀粉，结论是唾液淀粉酶对淀粉有消化作用，</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正确。</w:t>
      </w:r>
    </w:p>
    <w:p w14:paraId="324F883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、清水在多长时间下也不能分解淀粉，因此将丙装置保持</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分钟，结果仍然是</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号试管内不变蓝，</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号试管内变蓝，</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错误。</w:t>
      </w:r>
    </w:p>
    <w:p w14:paraId="3028AE7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p>
    <w:p w14:paraId="23BA164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•通州区模拟）为了探究“温度、湿度、光照”三种因素对鼠妇分布的影响，某生</w:t>
      </w:r>
      <w:r w:rsidRPr="00261A2E">
        <w:rPr>
          <w:rFonts w:ascii="Times New Roman" w:eastAsia="新宋体" w:hAnsi="Times New Roman" w:cs="Times New Roman" w:hint="eastAsia"/>
          <w:szCs w:val="21"/>
        </w:rPr>
        <w:lastRenderedPageBreak/>
        <w:t>物兴趣小组进行了相关实验。图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为兴趣小组的实验探究设计方案，图中的大圆代表圆形纸盘，其中的</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区是实验开始时放入鼠妇之处。在图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中的</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区放入</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只鼠妇后，对丁组鼠妇每</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分钟统计一次，记录较上次增加的鼠妇数量，共记</w:t>
      </w:r>
      <w:r w:rsidRPr="00261A2E">
        <w:rPr>
          <w:rFonts w:ascii="Times New Roman" w:eastAsia="新宋体" w:hAnsi="Times New Roman" w:cs="Times New Roman" w:hint="eastAsia"/>
          <w:szCs w:val="21"/>
        </w:rPr>
        <w:t>6</w:t>
      </w:r>
      <w:r w:rsidRPr="00261A2E">
        <w:rPr>
          <w:rFonts w:ascii="Times New Roman" w:eastAsia="新宋体" w:hAnsi="Times New Roman" w:cs="Times New Roman" w:hint="eastAsia"/>
          <w:szCs w:val="21"/>
        </w:rPr>
        <w:t>次得到图</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数据。下面说法错误的是（　　）</w:t>
      </w:r>
    </w:p>
    <w:p w14:paraId="34F6403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3DFFB7D5" wp14:editId="163C2C24">
            <wp:extent cx="4974060" cy="1677078"/>
            <wp:effectExtent l="0" t="0" r="0" b="0"/>
            <wp:docPr id="22"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24" descr="www.szzx100.com江南汇教育网"/>
                    <pic:cNvPicPr/>
                  </pic:nvPicPr>
                  <pic:blipFill>
                    <a:blip r:embed="rId26" cstate="print"/>
                    <a:stretch>
                      <a:fillRect/>
                    </a:stretch>
                  </pic:blipFill>
                  <pic:spPr>
                    <a:xfrm>
                      <a:off x="0" y="0"/>
                      <a:ext cx="4974060" cy="1677078"/>
                    </a:xfrm>
                    <a:prstGeom prst="rect">
                      <a:avLst/>
                    </a:prstGeom>
                  </pic:spPr>
                </pic:pic>
              </a:graphicData>
            </a:graphic>
          </wp:inline>
        </w:drawing>
      </w:r>
    </w:p>
    <w:p w14:paraId="660B742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．在甲、乙、丙、丁四组图中，对照组是丁</w:t>
      </w:r>
      <w:r w:rsidRPr="00261A2E">
        <w:rPr>
          <w:rFonts w:ascii="Calibri" w:eastAsia="宋体" w:hAnsi="Calibri" w:cs="Times New Roman"/>
        </w:rPr>
        <w:tab/>
      </w:r>
    </w:p>
    <w:p w14:paraId="60749A2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．若要探究温度对鼠妇分布的影响可选择甲丁两组形成对照</w:t>
      </w:r>
      <w:r w:rsidRPr="00261A2E">
        <w:rPr>
          <w:rFonts w:ascii="Calibri" w:eastAsia="宋体" w:hAnsi="Calibri" w:cs="Times New Roman"/>
        </w:rPr>
        <w:tab/>
      </w:r>
    </w:p>
    <w:p w14:paraId="744B49D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．根据图</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中数据可知，从第</w:t>
      </w:r>
      <w:r w:rsidRPr="00261A2E">
        <w:rPr>
          <w:rFonts w:ascii="Times New Roman" w:eastAsia="新宋体" w:hAnsi="Times New Roman" w:cs="Times New Roman" w:hint="eastAsia"/>
          <w:szCs w:val="21"/>
        </w:rPr>
        <w:t>6</w:t>
      </w:r>
      <w:r w:rsidRPr="00261A2E">
        <w:rPr>
          <w:rFonts w:ascii="Times New Roman" w:eastAsia="新宋体" w:hAnsi="Times New Roman" w:cs="Times New Roman" w:hint="eastAsia"/>
          <w:szCs w:val="21"/>
        </w:rPr>
        <w:t>分钟开始，丁组区域内鼠妇的数量总数达到最高值</w:t>
      </w:r>
      <w:r w:rsidRPr="00261A2E">
        <w:rPr>
          <w:rFonts w:ascii="Calibri" w:eastAsia="宋体" w:hAnsi="Calibri" w:cs="Times New Roman"/>
        </w:rPr>
        <w:tab/>
      </w:r>
    </w:p>
    <w:p w14:paraId="075BF43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．本探究实验的结论是温度、湿度、光照三种因素对鼠妇的分布有影响</w:t>
      </w:r>
    </w:p>
    <w:p w14:paraId="6DB42C8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AB</w:t>
      </w:r>
      <w:r w:rsidRPr="00261A2E">
        <w:rPr>
          <w:rFonts w:ascii="Times New Roman" w:eastAsia="新宋体" w:hAnsi="Times New Roman" w:cs="Times New Roman" w:hint="eastAsia"/>
          <w:szCs w:val="21"/>
        </w:rPr>
        <w:t>、“在甲、乙、丙、丁四组图中”，丁与甲、乙、丙分别都只有一个变量温度、湿度、光照，因此能形成对照实验的组是甲组和丁组；乙组和丁组；丙组和丁组。其中对照组为丁组，实验组是甲组乙组和丙组。</w:t>
      </w:r>
      <w:r w:rsidRPr="00261A2E">
        <w:rPr>
          <w:rFonts w:ascii="Times New Roman" w:eastAsia="新宋体" w:hAnsi="Times New Roman" w:cs="Times New Roman" w:hint="eastAsia"/>
          <w:szCs w:val="21"/>
        </w:rPr>
        <w:t>AB</w:t>
      </w:r>
      <w:r w:rsidRPr="00261A2E">
        <w:rPr>
          <w:rFonts w:ascii="Times New Roman" w:eastAsia="新宋体" w:hAnsi="Times New Roman" w:cs="Times New Roman" w:hint="eastAsia"/>
          <w:szCs w:val="21"/>
        </w:rPr>
        <w:t>正确。</w:t>
      </w:r>
    </w:p>
    <w:p w14:paraId="341E303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、“图</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表示在图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中的</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区放入</w:t>
      </w: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中鼠妇后，对丁组鼠妇每</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分值统计一次，记录较上次增加的鼠妇数量，共记</w:t>
      </w:r>
      <w:r w:rsidRPr="00261A2E">
        <w:rPr>
          <w:rFonts w:ascii="Times New Roman" w:eastAsia="新宋体" w:hAnsi="Times New Roman" w:cs="Times New Roman" w:hint="eastAsia"/>
          <w:szCs w:val="21"/>
        </w:rPr>
        <w:t>6</w:t>
      </w:r>
      <w:r w:rsidRPr="00261A2E">
        <w:rPr>
          <w:rFonts w:ascii="Times New Roman" w:eastAsia="新宋体" w:hAnsi="Times New Roman" w:cs="Times New Roman" w:hint="eastAsia"/>
          <w:szCs w:val="21"/>
        </w:rPr>
        <w:t>次”，第</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6</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8</w:t>
      </w:r>
      <w:r w:rsidRPr="00261A2E">
        <w:rPr>
          <w:rFonts w:ascii="Times New Roman" w:eastAsia="新宋体" w:hAnsi="Times New Roman" w:cs="Times New Roman" w:hint="eastAsia"/>
          <w:szCs w:val="21"/>
        </w:rPr>
        <w:t>分钟都较上次增加鼠妇的数目，而第</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12</w:t>
      </w:r>
      <w:r w:rsidRPr="00261A2E">
        <w:rPr>
          <w:rFonts w:ascii="Times New Roman" w:eastAsia="新宋体" w:hAnsi="Times New Roman" w:cs="Times New Roman" w:hint="eastAsia"/>
          <w:szCs w:val="21"/>
        </w:rPr>
        <w:t>分钟较上次的数目不再增加。因此，从第</w:t>
      </w:r>
      <w:r w:rsidRPr="00261A2E">
        <w:rPr>
          <w:rFonts w:ascii="Times New Roman" w:eastAsia="新宋体" w:hAnsi="Times New Roman" w:cs="Times New Roman" w:hint="eastAsia"/>
          <w:szCs w:val="21"/>
        </w:rPr>
        <w:t>8</w:t>
      </w:r>
      <w:r w:rsidRPr="00261A2E">
        <w:rPr>
          <w:rFonts w:ascii="Times New Roman" w:eastAsia="新宋体" w:hAnsi="Times New Roman" w:cs="Times New Roman" w:hint="eastAsia"/>
          <w:szCs w:val="21"/>
        </w:rPr>
        <w:t>分钟开始，该组区域内鼠妇的数量总数达到最高值。</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052D2FF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 xml:space="preserve"> D</w:t>
      </w:r>
      <w:r w:rsidRPr="00261A2E">
        <w:rPr>
          <w:rFonts w:ascii="Times New Roman" w:eastAsia="新宋体" w:hAnsi="Times New Roman" w:cs="Times New Roman" w:hint="eastAsia"/>
          <w:szCs w:val="21"/>
        </w:rPr>
        <w:t>、本探究实验的结论是温度、湿度、光照三种因素对鼠妇的分布有影响。</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正确。</w:t>
      </w:r>
    </w:p>
    <w:p w14:paraId="3195B2C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p>
    <w:p w14:paraId="56F76D67"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12</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•姜堰区二模）在家探究些简易有趣的生物学实验是同学们实践课本知识的好途径。下列实验内容可在家庭内自己动手实施的是（　　）</w:t>
      </w:r>
    </w:p>
    <w:p w14:paraId="6D2CF9B5"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观察金鱼的呼吸频率</w:t>
      </w:r>
    </w:p>
    <w:p w14:paraId="7174872B"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观察农作物种子的形态</w:t>
      </w:r>
    </w:p>
    <w:p w14:paraId="1E72648D"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和奶奶合作探究膝跳反射</w:t>
      </w:r>
    </w:p>
    <w:p w14:paraId="2588264D"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制作动植物细胞模型</w:t>
      </w:r>
    </w:p>
    <w:p w14:paraId="733230D6"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⑤</w:t>
      </w:r>
      <w:r w:rsidRPr="00261A2E">
        <w:rPr>
          <w:rFonts w:ascii="Times New Roman" w:eastAsia="新宋体" w:hAnsi="Times New Roman" w:cs="Times New Roman" w:hint="eastAsia"/>
          <w:szCs w:val="21"/>
        </w:rPr>
        <w:t>测量脉搏</w:t>
      </w:r>
    </w:p>
    <w:p w14:paraId="67886BEA"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lastRenderedPageBreak/>
        <w:t>⑥</w:t>
      </w:r>
      <w:r w:rsidRPr="00261A2E">
        <w:rPr>
          <w:rFonts w:ascii="Times New Roman" w:eastAsia="新宋体" w:hAnsi="Times New Roman" w:cs="Times New Roman" w:hint="eastAsia"/>
          <w:szCs w:val="21"/>
        </w:rPr>
        <w:t>花盆种植草莓，观察植物的生命周期</w:t>
      </w:r>
    </w:p>
    <w:p w14:paraId="77A0D8AE" w14:textId="77777777" w:rsidR="00261A2E" w:rsidRPr="00261A2E" w:rsidRDefault="00261A2E" w:rsidP="00261A2E">
      <w:pPr>
        <w:tabs>
          <w:tab w:val="left" w:pos="2300"/>
          <w:tab w:val="left" w:pos="4400"/>
          <w:tab w:val="left" w:pos="6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①②③④</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③④⑤⑥</w:t>
      </w:r>
      <w:r w:rsidRPr="00261A2E">
        <w:rPr>
          <w:rFonts w:ascii="Calibri" w:eastAsia="宋体" w:hAnsi="Calibri" w:cs="Times New Roman"/>
        </w:rPr>
        <w:tab/>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①②③④⑤</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①②③④⑤⑥</w:t>
      </w:r>
    </w:p>
    <w:p w14:paraId="70A581E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观察金鱼的呼吸频率，自己在家饲养金鱼，借助秒表居家观察金鱼鳃盖和口交替闭合的次数，即金鱼的呼吸频率。</w:t>
      </w:r>
    </w:p>
    <w:p w14:paraId="1875239B"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观察农作物种子的形态，自己在家选择不同的种子用肉眼观察即可</w:t>
      </w: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和奶奶合作探究膝跳反射，按照课本上的实验步骤居家与奶奶合作即可。</w:t>
      </w:r>
    </w:p>
    <w:p w14:paraId="60E3BD0F"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制作动植物细胞模型，自己在家选择适合的材料制作即可。</w:t>
      </w:r>
    </w:p>
    <w:p w14:paraId="1BD8DACB"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⑤</w:t>
      </w:r>
      <w:r w:rsidRPr="00261A2E">
        <w:rPr>
          <w:rFonts w:ascii="Times New Roman" w:eastAsia="新宋体" w:hAnsi="Times New Roman" w:cs="Times New Roman" w:hint="eastAsia"/>
          <w:szCs w:val="21"/>
        </w:rPr>
        <w:t>测量脉搏，借助秒表自己在家在桡动脉处即可测量脉搏。</w:t>
      </w:r>
    </w:p>
    <w:p w14:paraId="694E5843" w14:textId="77777777" w:rsidR="00261A2E" w:rsidRPr="00261A2E" w:rsidRDefault="00261A2E" w:rsidP="00261A2E">
      <w:pPr>
        <w:spacing w:line="360" w:lineRule="auto"/>
        <w:rPr>
          <w:rFonts w:ascii="Calibri" w:eastAsia="宋体" w:hAnsi="Calibri" w:cs="Times New Roman"/>
        </w:rPr>
      </w:pPr>
      <w:r w:rsidRPr="00261A2E">
        <w:rPr>
          <w:rFonts w:ascii="Times New Roman" w:eastAsia="Calibri" w:hAnsi="Times New Roman" w:cs="Times New Roman" w:hint="eastAsia"/>
          <w:szCs w:val="21"/>
        </w:rPr>
        <w:t>⑥</w:t>
      </w:r>
      <w:r w:rsidRPr="00261A2E">
        <w:rPr>
          <w:rFonts w:ascii="Times New Roman" w:eastAsia="新宋体" w:hAnsi="Times New Roman" w:cs="Times New Roman" w:hint="eastAsia"/>
          <w:szCs w:val="21"/>
        </w:rPr>
        <w:t>花盆种植草莓，观察植物的生命周期，居家即可完成。</w:t>
      </w:r>
    </w:p>
    <w:p w14:paraId="7D9CFD3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p>
    <w:p w14:paraId="0AAB495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13</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•海州区校级一模）下面有关生物科学探究和实验的说法错误的是（　　）</w:t>
      </w:r>
    </w:p>
    <w:p w14:paraId="6829CCD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．科学探究中不可以依据假设修改实验数据</w:t>
      </w:r>
      <w:r w:rsidRPr="00261A2E">
        <w:rPr>
          <w:rFonts w:ascii="Calibri" w:eastAsia="宋体" w:hAnsi="Calibri" w:cs="Times New Roman"/>
        </w:rPr>
        <w:tab/>
      </w:r>
    </w:p>
    <w:p w14:paraId="26A481C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．光合作用实验中，将天竺葵放到黑暗处一昼夜的目的是将植物体内的淀粉等有机物耗尽</w:t>
      </w:r>
      <w:r w:rsidRPr="00261A2E">
        <w:rPr>
          <w:rFonts w:ascii="Calibri" w:eastAsia="宋体" w:hAnsi="Calibri" w:cs="Times New Roman"/>
        </w:rPr>
        <w:tab/>
      </w:r>
    </w:p>
    <w:p w14:paraId="1013FDE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．探究水温的变化对金鱼呼吸的影响实验中，水温升降的范围是</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w:t>
      </w:r>
      <w:r w:rsidRPr="00261A2E">
        <w:rPr>
          <w:rFonts w:ascii="Calibri" w:eastAsia="宋体" w:hAnsi="Calibri" w:cs="Times New Roman"/>
        </w:rPr>
        <w:tab/>
      </w:r>
    </w:p>
    <w:p w14:paraId="69FF2588"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．种子呼吸释放二氧化碳的实验，用澄清的石灰水检验二氧化碳的存在</w:t>
      </w:r>
    </w:p>
    <w:p w14:paraId="7C4FC43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、当实验的结果与假设出现矛盾时，可能是假设不正确，那么就需要进一步查找资料，重新作出假设，也可能是实验过程中的某一环节出了问题，那么就需要重新进行实验，而不能依据假设修改实验数据，</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1B27952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、把天竺葵放到黑暗处一昼夜，目的是为了让天竺葵在黑暗中把叶片中的淀粉全部转运和消耗，这样实验中用碘液检验的淀粉只可能是叶片在实验过程中制造的，而不能是叶片在实验前贮存，</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5892AA8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、鱼类是变温动物，没有体温调节功能，其体温随外界水温高低而变化。水温的变化对金鱼的呼吸次数有影响，温度升高或降低水温的范围应控制</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℃至</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℃以内，</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正确；</w:t>
      </w:r>
    </w:p>
    <w:p w14:paraId="0DA3D17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、种子呼吸释放二氧化碳的实验，用澄清的石灰水检验二氧化碳的存在，实验现象是澄清石灰水变浑浊，</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正确。</w:t>
      </w:r>
    </w:p>
    <w:p w14:paraId="60A750F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p>
    <w:p w14:paraId="0DDAF1C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14</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•丹阳市模拟）如图所示为探究种子呼吸作用的实验，关于该实验描述正确的是（　　）</w:t>
      </w:r>
    </w:p>
    <w:p w14:paraId="237AEA9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lastRenderedPageBreak/>
        <w:drawing>
          <wp:inline distT="0" distB="0" distL="0" distR="0" wp14:anchorId="1D7618AD" wp14:editId="569D7625">
            <wp:extent cx="2543530" cy="1810003"/>
            <wp:effectExtent l="0" t="0" r="0" b="0"/>
            <wp:docPr id="23"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24" descr="www.szzx100.com江南汇教育网"/>
                    <pic:cNvPicPr/>
                  </pic:nvPicPr>
                  <pic:blipFill>
                    <a:blip r:embed="rId27" cstate="print"/>
                    <a:stretch>
                      <a:fillRect/>
                    </a:stretch>
                  </pic:blipFill>
                  <pic:spPr>
                    <a:xfrm>
                      <a:off x="0" y="0"/>
                      <a:ext cx="2543530" cy="1810003"/>
                    </a:xfrm>
                    <a:prstGeom prst="rect">
                      <a:avLst/>
                    </a:prstGeom>
                  </pic:spPr>
                </pic:pic>
              </a:graphicData>
            </a:graphic>
          </wp:inline>
        </w:drawing>
      </w:r>
    </w:p>
    <w:p w14:paraId="3D856CC8"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．甲装置内装入萌发的种子，乙装置内装入煮熟后冷却的种子</w:t>
      </w:r>
      <w:r w:rsidRPr="00261A2E">
        <w:rPr>
          <w:rFonts w:ascii="Calibri" w:eastAsia="宋体" w:hAnsi="Calibri" w:cs="Times New Roman"/>
        </w:rPr>
        <w:tab/>
      </w:r>
    </w:p>
    <w:p w14:paraId="42AAFFA9"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．甲装置内装入煮熟后冷却的种子，乙装置内装入萌发的种子</w:t>
      </w:r>
      <w:r w:rsidRPr="00261A2E">
        <w:rPr>
          <w:rFonts w:ascii="Calibri" w:eastAsia="宋体" w:hAnsi="Calibri" w:cs="Times New Roman"/>
        </w:rPr>
        <w:tab/>
      </w:r>
    </w:p>
    <w:p w14:paraId="351EC96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．甲乙两装置均装入萌发的种子</w:t>
      </w:r>
      <w:r w:rsidRPr="00261A2E">
        <w:rPr>
          <w:rFonts w:ascii="Calibri" w:eastAsia="宋体" w:hAnsi="Calibri" w:cs="Times New Roman"/>
        </w:rPr>
        <w:tab/>
      </w:r>
    </w:p>
    <w:p w14:paraId="7921CB3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．甲乙两装置均装入煮熟后冷却的种子</w:t>
      </w:r>
    </w:p>
    <w:p w14:paraId="207EB3E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只有活的细胞才能进行呼吸作用．煮熟的种子没有生命了不能进行呼吸作用；萌发的种子呼吸作用旺盛，而呼吸作用吸收氧气产生二氧化碳，加盖并在温暖的地方放置一夜后，里面的氧气被萌发的种子吸收消耗了，因此甲瓶中的蜡烛立即熄灭，而乙瓶中煮熟的种子不能呼吸，里面的氧气比甲的多，因此蜡烛会燃烧；通过这个实验验证了萌发的种子进行呼吸时消耗氧气。</w:t>
      </w:r>
    </w:p>
    <w:p w14:paraId="37C9AA7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p>
    <w:p w14:paraId="4E9DA4D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•东海县校级二模）王明同学准备省实验大赛，用显微镜观察草履虫和蚕豆叶下表皮。有关叙述正确的是（　　）</w:t>
      </w:r>
    </w:p>
    <w:p w14:paraId="10C9D7D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71CA465A" wp14:editId="77F9CD86">
            <wp:extent cx="2695951" cy="1095528"/>
            <wp:effectExtent l="0" t="0" r="0" b="0"/>
            <wp:docPr id="24"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24" descr="www.szzx100.com江南汇教育网"/>
                    <pic:cNvPicPr/>
                  </pic:nvPicPr>
                  <pic:blipFill>
                    <a:blip r:embed="rId28" cstate="print"/>
                    <a:stretch>
                      <a:fillRect/>
                    </a:stretch>
                  </pic:blipFill>
                  <pic:spPr>
                    <a:xfrm>
                      <a:off x="0" y="0"/>
                      <a:ext cx="2695951" cy="1095528"/>
                    </a:xfrm>
                    <a:prstGeom prst="rect">
                      <a:avLst/>
                    </a:prstGeom>
                  </pic:spPr>
                </pic:pic>
              </a:graphicData>
            </a:graphic>
          </wp:inline>
        </w:drawing>
      </w:r>
    </w:p>
    <w:p w14:paraId="2A6A7075"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．向右上方移动玻片使图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物像移到视野中央</w:t>
      </w:r>
      <w:r w:rsidRPr="00261A2E">
        <w:rPr>
          <w:rFonts w:ascii="Calibri" w:eastAsia="宋体" w:hAnsi="Calibri" w:cs="Times New Roman"/>
        </w:rPr>
        <w:tab/>
      </w:r>
    </w:p>
    <w:p w14:paraId="5068FD1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到图</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视野变亮，可调遮光器和反光镜</w:t>
      </w:r>
      <w:r w:rsidRPr="00261A2E">
        <w:rPr>
          <w:rFonts w:ascii="Calibri" w:eastAsia="宋体" w:hAnsi="Calibri" w:cs="Times New Roman"/>
        </w:rPr>
        <w:tab/>
      </w:r>
    </w:p>
    <w:p w14:paraId="66C1305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．草履虫依靠纤毛进行呼吸，表膜进行运动</w:t>
      </w:r>
      <w:r w:rsidRPr="00261A2E">
        <w:rPr>
          <w:rFonts w:ascii="Calibri" w:eastAsia="宋体" w:hAnsi="Calibri" w:cs="Times New Roman"/>
        </w:rPr>
        <w:tab/>
      </w:r>
    </w:p>
    <w:p w14:paraId="1C697306"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气孔是叶片蒸腾作用散失水分的门户</w:t>
      </w:r>
    </w:p>
    <w:p w14:paraId="146E5DB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、显微镜下看到的物像是上下左右均颠倒的物像，移动玻片标本时，标本移动的方向正好与物像移动的方向相反，要将图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中位于视野左下方的草履虫移到视野中央需向左下方移动玻片标本，</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错误。</w:t>
      </w:r>
    </w:p>
    <w:p w14:paraId="690EC3B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B</w:t>
      </w:r>
      <w:r w:rsidRPr="00261A2E">
        <w:rPr>
          <w:rFonts w:ascii="Times New Roman" w:eastAsia="新宋体" w:hAnsi="Times New Roman" w:cs="Times New Roman" w:hint="eastAsia"/>
          <w:szCs w:val="21"/>
        </w:rPr>
        <w:t>、图</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到图</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视野变暗，可调遮光器和反光镜，选择大光圈和凹面镜，</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7678570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、草履虫依靠表膜进行呼吸，依靠纤毛进行运动，</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01B026F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、气孔是由一对保卫细胞组成的，气孔是植物蒸腾失水的“门户”，也是气体交换的“窗口”。</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正确。</w:t>
      </w:r>
    </w:p>
    <w:p w14:paraId="5DD4008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p>
    <w:p w14:paraId="29257F0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16</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•东海县二模）下列关于“观察小鱼尾鳍的血液流动”实验的叙述，正确的是（　　）</w:t>
      </w:r>
    </w:p>
    <w:p w14:paraId="1E883386"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．该实验用的材料用具有盖玻片、纱布、培养皿、显微镜等</w:t>
      </w:r>
      <w:r w:rsidRPr="00261A2E">
        <w:rPr>
          <w:rFonts w:ascii="Calibri" w:eastAsia="宋体" w:hAnsi="Calibri" w:cs="Times New Roman"/>
        </w:rPr>
        <w:tab/>
      </w:r>
    </w:p>
    <w:p w14:paraId="6A2D63A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．将小鱼用湿纱布包住待其安定后，用显微镜观察小鱼尾鳍</w:t>
      </w:r>
      <w:r w:rsidRPr="00261A2E">
        <w:rPr>
          <w:rFonts w:ascii="Calibri" w:eastAsia="宋体" w:hAnsi="Calibri" w:cs="Times New Roman"/>
        </w:rPr>
        <w:tab/>
      </w:r>
    </w:p>
    <w:p w14:paraId="6A561FC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．根据“内径只允许红细胞单行通过”的特点识别动脉血管</w:t>
      </w:r>
      <w:r w:rsidRPr="00261A2E">
        <w:rPr>
          <w:rFonts w:ascii="Calibri" w:eastAsia="宋体" w:hAnsi="Calibri" w:cs="Times New Roman"/>
        </w:rPr>
        <w:tab/>
      </w:r>
    </w:p>
    <w:p w14:paraId="050D915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．只有用高倍物镜，才能观察到“红细胞单行通过”的血管</w:t>
      </w:r>
    </w:p>
    <w:p w14:paraId="748CDEF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、观察小鱼尾鳍内血液的流动的实验器材：尾鳍色素少的活小鱼、清水、棉絮（或纱布）、培养皿、滴管、显微镜，不需要盖玻片，</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错误。</w:t>
      </w:r>
    </w:p>
    <w:p w14:paraId="5B51897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、在显微镜下观察观察小鱼尾鳍内的血液流动情况时，要保证鱼的存活，所以用湿纱布将其包住，保持小鱼正常呼吸，</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正确。</w:t>
      </w:r>
    </w:p>
    <w:p w14:paraId="6213397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、毛细血管的内径小，仅有</w:t>
      </w:r>
      <w:r w:rsidRPr="00261A2E">
        <w:rPr>
          <w:rFonts w:ascii="Times New Roman" w:eastAsia="新宋体" w:hAnsi="Times New Roman" w:cs="Times New Roman" w:hint="eastAsia"/>
          <w:szCs w:val="21"/>
        </w:rPr>
        <w:t>8</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微米，只允许红细胞单行通过，因此红细胞单行通过的血管是毛细血管，</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1690CD5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、显微镜下观察“小鱼尾鳍内血液的流动”实验，要使用低倍物镜观察，</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错误。</w:t>
      </w:r>
    </w:p>
    <w:p w14:paraId="4C22828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p>
    <w:p w14:paraId="62F5916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17</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•东海县二模）为探究不同浓度的酒精对水蛋心率的影响，生物小组进行了相关实验，实验结果如下表，下列叙述错误的是（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430"/>
        <w:gridCol w:w="930"/>
        <w:gridCol w:w="1095"/>
        <w:gridCol w:w="1140"/>
        <w:gridCol w:w="1140"/>
      </w:tblGrid>
      <w:tr w:rsidR="00261A2E" w:rsidRPr="00261A2E" w14:paraId="5FD51220" w14:textId="77777777" w:rsidTr="00F454AA">
        <w:tc>
          <w:tcPr>
            <w:tcW w:w="2430" w:type="dxa"/>
          </w:tcPr>
          <w:p w14:paraId="01D76CD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溶液</w:t>
            </w:r>
          </w:p>
        </w:tc>
        <w:tc>
          <w:tcPr>
            <w:tcW w:w="930" w:type="dxa"/>
          </w:tcPr>
          <w:p w14:paraId="407740D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清水</w:t>
            </w:r>
          </w:p>
        </w:tc>
        <w:tc>
          <w:tcPr>
            <w:tcW w:w="1095" w:type="dxa"/>
          </w:tcPr>
          <w:p w14:paraId="39FF053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酒精</w:t>
            </w:r>
          </w:p>
        </w:tc>
        <w:tc>
          <w:tcPr>
            <w:tcW w:w="1140" w:type="dxa"/>
          </w:tcPr>
          <w:p w14:paraId="07781E0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酒精</w:t>
            </w:r>
          </w:p>
        </w:tc>
        <w:tc>
          <w:tcPr>
            <w:tcW w:w="1140" w:type="dxa"/>
          </w:tcPr>
          <w:p w14:paraId="2624762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酒精</w:t>
            </w:r>
          </w:p>
        </w:tc>
      </w:tr>
      <w:tr w:rsidR="00261A2E" w:rsidRPr="00261A2E" w14:paraId="3D8CB51A" w14:textId="77777777" w:rsidTr="00F454AA">
        <w:tc>
          <w:tcPr>
            <w:tcW w:w="2430" w:type="dxa"/>
          </w:tcPr>
          <w:p w14:paraId="0C2547A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每</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秒的心跳次数</w:t>
            </w:r>
          </w:p>
        </w:tc>
        <w:tc>
          <w:tcPr>
            <w:tcW w:w="930" w:type="dxa"/>
          </w:tcPr>
          <w:p w14:paraId="0D3B302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42</w:t>
            </w:r>
          </w:p>
        </w:tc>
        <w:tc>
          <w:tcPr>
            <w:tcW w:w="1095" w:type="dxa"/>
          </w:tcPr>
          <w:p w14:paraId="32B246F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33</w:t>
            </w:r>
          </w:p>
        </w:tc>
        <w:tc>
          <w:tcPr>
            <w:tcW w:w="1140" w:type="dxa"/>
          </w:tcPr>
          <w:p w14:paraId="7C5A526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18</w:t>
            </w:r>
          </w:p>
        </w:tc>
        <w:tc>
          <w:tcPr>
            <w:tcW w:w="1140" w:type="dxa"/>
          </w:tcPr>
          <w:p w14:paraId="3018AC0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死亡</w:t>
            </w:r>
          </w:p>
        </w:tc>
      </w:tr>
    </w:tbl>
    <w:p w14:paraId="5A0C8C7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．该实验设置清水组是为了形成对照</w:t>
      </w:r>
      <w:r w:rsidRPr="00261A2E">
        <w:rPr>
          <w:rFonts w:ascii="Calibri" w:eastAsia="宋体" w:hAnsi="Calibri" w:cs="Times New Roman"/>
        </w:rPr>
        <w:tab/>
      </w:r>
    </w:p>
    <w:p w14:paraId="2E76CD1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．实验水蚤可以不按个体大小分成四组</w:t>
      </w:r>
      <w:r w:rsidRPr="00261A2E">
        <w:rPr>
          <w:rFonts w:ascii="Calibri" w:eastAsia="宋体" w:hAnsi="Calibri" w:cs="Times New Roman"/>
        </w:rPr>
        <w:tab/>
      </w:r>
    </w:p>
    <w:p w14:paraId="1EA7975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．记录水蚤心率时要重复多次取平均值</w:t>
      </w:r>
      <w:r w:rsidRPr="00261A2E">
        <w:rPr>
          <w:rFonts w:ascii="Calibri" w:eastAsia="宋体" w:hAnsi="Calibri" w:cs="Times New Roman"/>
        </w:rPr>
        <w:tab/>
      </w:r>
    </w:p>
    <w:p w14:paraId="1E66D61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．实验的结论是酒精能抑制水蚤的心率</w:t>
      </w:r>
    </w:p>
    <w:p w14:paraId="6A2F8A7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对照实验是指在研究一种条件对研究对象的影响时，所进行的除了这种条件不同之外，其他条件都相同的实验。其中这种不同的条件就是实验变量。对照实验包括实验组和对照组。实验中烧杯中盛有清水的一组起对照作用，</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3CDEEE5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B</w:t>
      </w:r>
      <w:r w:rsidRPr="00261A2E">
        <w:rPr>
          <w:rFonts w:ascii="Times New Roman" w:eastAsia="新宋体" w:hAnsi="Times New Roman" w:cs="Times New Roman" w:hint="eastAsia"/>
          <w:szCs w:val="21"/>
        </w:rPr>
        <w:t>、对照实验是在探究某种条件对研究对象的影响时，对研究对象进行的除了该条件不同以外，其他条件都相同的实验。所以实验水蚤不可随意选择体型大小不同的，</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4F6A388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、在探究酒精对水蚤心率的影响实验中，记录水蚤心率时重复多次，然后将实验数据取平均值，这样做的目的是为了减少数据的误差，使实验结果更准确，</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正确。</w:t>
      </w:r>
    </w:p>
    <w:p w14:paraId="390854D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、从表格中看出，随酒精浓度增大，水蚤心率逐渐减慢，实验的结论是酒精能抑制水蚤的心率，</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正确。</w:t>
      </w:r>
    </w:p>
    <w:p w14:paraId="0FAC5B6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p>
    <w:p w14:paraId="623A81C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18</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•苏州模拟）关于“探究酒精对水蚤心率的影响”的实验，下列叙述错误的是（　　）</w:t>
      </w:r>
    </w:p>
    <w:p w14:paraId="7992DFC7"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．实验中需要用到显微镜</w:t>
      </w:r>
      <w:r w:rsidRPr="00261A2E">
        <w:rPr>
          <w:rFonts w:ascii="Calibri" w:eastAsia="宋体" w:hAnsi="Calibri" w:cs="Times New Roman"/>
        </w:rPr>
        <w:tab/>
      </w:r>
    </w:p>
    <w:p w14:paraId="129FBF9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．实验中要用清水设置对照实验</w:t>
      </w:r>
      <w:r w:rsidRPr="00261A2E">
        <w:rPr>
          <w:rFonts w:ascii="Calibri" w:eastAsia="宋体" w:hAnsi="Calibri" w:cs="Times New Roman"/>
        </w:rPr>
        <w:tab/>
      </w:r>
    </w:p>
    <w:p w14:paraId="1586E0A6"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．在一定范围内，随着酒精浓度的增加，水蚤心率逐渐减少</w:t>
      </w:r>
      <w:r w:rsidRPr="00261A2E">
        <w:rPr>
          <w:rFonts w:ascii="Calibri" w:eastAsia="宋体" w:hAnsi="Calibri" w:cs="Times New Roman"/>
        </w:rPr>
        <w:tab/>
      </w:r>
    </w:p>
    <w:p w14:paraId="7265086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．同一组水蚤应在不同浓度的酒精溶液中做重复实验</w:t>
      </w:r>
    </w:p>
    <w:p w14:paraId="28FF8DC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、水蚤的心脏很小，必须放在显微镜下观察，因此要在显微镜下数水蚤心率并作好记录。故正确。</w:t>
      </w:r>
    </w:p>
    <w:p w14:paraId="6EEE5CE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、对照实验，要有对照组，因此实验中需要设置清水对照组。故正确。</w:t>
      </w:r>
    </w:p>
    <w:p w14:paraId="496F462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、实验结论：在一定范围内，随着酒精浓度的增加，水蚤心率逐渐减少，故正确；</w:t>
      </w:r>
    </w:p>
    <w:p w14:paraId="4CE2915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、同一组水蚤使用多次会影响实验效果，因此同一组水蚤决不可重复使用多次，此项错误。</w:t>
      </w:r>
    </w:p>
    <w:p w14:paraId="2AEEB4A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p>
    <w:p w14:paraId="229498A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19</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•灌南县一模）科学探究是学习和研究生物学的重要方法。下列关于“探究水温变化对金鱼呼吸的影响”实验的相关叙述中，正确的是（　　）</w:t>
      </w:r>
    </w:p>
    <w:p w14:paraId="39AFE99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．“水温变化对金鱼呼吸没有影响”属于科学探究过程中的作出假设</w:t>
      </w:r>
      <w:r w:rsidRPr="00261A2E">
        <w:rPr>
          <w:rFonts w:ascii="Calibri" w:eastAsia="宋体" w:hAnsi="Calibri" w:cs="Times New Roman"/>
        </w:rPr>
        <w:tab/>
      </w:r>
    </w:p>
    <w:p w14:paraId="2CA06FC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．实验的变量是金鱼每分钟呼吸的次数</w:t>
      </w:r>
      <w:r w:rsidRPr="00261A2E">
        <w:rPr>
          <w:rFonts w:ascii="Calibri" w:eastAsia="宋体" w:hAnsi="Calibri" w:cs="Times New Roman"/>
        </w:rPr>
        <w:tab/>
      </w:r>
    </w:p>
    <w:p w14:paraId="21EC70FF"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．金鱼的鳃盖或口开闭</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次，可计数为金鱼呼吸</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次</w:t>
      </w:r>
      <w:r w:rsidRPr="00261A2E">
        <w:rPr>
          <w:rFonts w:ascii="Calibri" w:eastAsia="宋体" w:hAnsi="Calibri" w:cs="Times New Roman"/>
        </w:rPr>
        <w:tab/>
      </w:r>
    </w:p>
    <w:p w14:paraId="06B7A25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．金鱼每分钟呼吸次数应该取多次实验中的最高次数</w:t>
      </w:r>
    </w:p>
    <w:p w14:paraId="4DDC4DF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、“水温变化对金鱼呼吸没有影响”属于科学探究过程中的作出假设，</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17A8769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、该实验是探究“水温变化对金鱼呼吸的影响”，所以实验变量是水温，</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34DB5C7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金鱼呼吸时，水由口流入，经过鳃从鳃盖后缘流出；当口张开时、水流入，此时鳃盖闭合；接着口闭合，水流过鳃进行气体交换，鳃盖张开、水流出。因此鳃盖每张开、闭合一次，就完成一次气体交换，也就是呼吸一次，</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5E7755F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D</w:t>
      </w:r>
      <w:r w:rsidRPr="00261A2E">
        <w:rPr>
          <w:rFonts w:ascii="Times New Roman" w:eastAsia="新宋体" w:hAnsi="Times New Roman" w:cs="Times New Roman" w:hint="eastAsia"/>
          <w:szCs w:val="21"/>
        </w:rPr>
        <w:t>、在该实验中，为确保结果的准确性，要观察并记录金鱼每分钟的呼吸频率平均值；</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错误。</w:t>
      </w:r>
    </w:p>
    <w:p w14:paraId="2329AD9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p>
    <w:p w14:paraId="10F4361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•丹徒区模拟）在观察植物叶表皮的气孔实验中，如向临时装片上滴加高浓度的蔗糖溶液，使蚕豆叶表皮浸润在高浓度的蔗糖溶液中，则观察到的保卫细胞和气孔的变化情况是（　　）</w:t>
      </w:r>
    </w:p>
    <w:p w14:paraId="03CB1255"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．保卫细胞吸水，气孔关闭</w:t>
      </w:r>
      <w:r w:rsidRPr="00261A2E">
        <w:rPr>
          <w:rFonts w:ascii="Calibri" w:eastAsia="宋体" w:hAnsi="Calibri" w:cs="Times New Roman"/>
        </w:rPr>
        <w:tab/>
      </w:r>
    </w:p>
    <w:p w14:paraId="208AE66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．保卫细胞吸水，气孔开放</w:t>
      </w:r>
      <w:r w:rsidRPr="00261A2E">
        <w:rPr>
          <w:rFonts w:ascii="Calibri" w:eastAsia="宋体" w:hAnsi="Calibri" w:cs="Times New Roman"/>
        </w:rPr>
        <w:tab/>
      </w:r>
    </w:p>
    <w:p w14:paraId="0BB6A92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．保卫细胞失水，气孔关闭</w:t>
      </w:r>
      <w:r w:rsidRPr="00261A2E">
        <w:rPr>
          <w:rFonts w:ascii="Calibri" w:eastAsia="宋体" w:hAnsi="Calibri" w:cs="Times New Roman"/>
        </w:rPr>
        <w:tab/>
      </w:r>
    </w:p>
    <w:p w14:paraId="79834667"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．保卫细胞失水，气孔开放</w:t>
      </w:r>
    </w:p>
    <w:p w14:paraId="3C30E17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解：向临时装片上滴加高浓度的蔗糖溶液，使蚕豆叶表皮浸润在高浓度的蔗糖溶液中，外界溶液浓度大于细胞液浓度，保卫细胞失水，气孔关闭。</w:t>
      </w:r>
    </w:p>
    <w:p w14:paraId="3A4587F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p>
    <w:p w14:paraId="187EC9E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•亭湖区校级二模）为探究不同浓度的酒精对水蚤心率的影响，某生物小组进行了相关实验，绘制成如图所示的曲线图。下列叙述正确的是（　　）</w:t>
      </w:r>
    </w:p>
    <w:p w14:paraId="531395D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454E7DFF" wp14:editId="6F448443">
            <wp:extent cx="3858164" cy="1695687"/>
            <wp:effectExtent l="0" t="0" r="0" b="0"/>
            <wp:docPr id="25"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24" descr="www.szzx100.com江南汇教育网"/>
                    <pic:cNvPicPr/>
                  </pic:nvPicPr>
                  <pic:blipFill>
                    <a:blip r:embed="rId29" cstate="print"/>
                    <a:stretch>
                      <a:fillRect/>
                    </a:stretch>
                  </pic:blipFill>
                  <pic:spPr>
                    <a:xfrm>
                      <a:off x="0" y="0"/>
                      <a:ext cx="3858164" cy="1695687"/>
                    </a:xfrm>
                    <a:prstGeom prst="rect">
                      <a:avLst/>
                    </a:prstGeom>
                  </pic:spPr>
                </pic:pic>
              </a:graphicData>
            </a:graphic>
          </wp:inline>
        </w:drawing>
      </w:r>
    </w:p>
    <w:p w14:paraId="3167BEB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．本实验的实验变量是酒精浓度</w:t>
      </w:r>
      <w:r w:rsidRPr="00261A2E">
        <w:rPr>
          <w:rFonts w:ascii="Calibri" w:eastAsia="宋体" w:hAnsi="Calibri" w:cs="Times New Roman"/>
        </w:rPr>
        <w:tab/>
      </w:r>
    </w:p>
    <w:p w14:paraId="740CE82B"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．清水中水蚤的心率为</w:t>
      </w:r>
      <w:r w:rsidRPr="00261A2E">
        <w:rPr>
          <w:rFonts w:ascii="Times New Roman" w:eastAsia="新宋体" w:hAnsi="Times New Roman" w:cs="Times New Roman" w:hint="eastAsia"/>
          <w:szCs w:val="21"/>
        </w:rPr>
        <w:t>0</w:t>
      </w:r>
      <w:r w:rsidRPr="00261A2E">
        <w:rPr>
          <w:rFonts w:ascii="Calibri" w:eastAsia="宋体" w:hAnsi="Calibri" w:cs="Times New Roman"/>
        </w:rPr>
        <w:tab/>
      </w:r>
    </w:p>
    <w:p w14:paraId="2E33AA77"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．同一组水蚤可以在实验中重复使用</w:t>
      </w:r>
      <w:r w:rsidRPr="00261A2E">
        <w:rPr>
          <w:rFonts w:ascii="Calibri" w:eastAsia="宋体" w:hAnsi="Calibri" w:cs="Times New Roman"/>
        </w:rPr>
        <w:tab/>
      </w:r>
    </w:p>
    <w:p w14:paraId="0F1F5FF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．心率的变化不能说明酒精对水蚤心率有影响</w:t>
      </w:r>
    </w:p>
    <w:p w14:paraId="41B22EB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．本实验探究的是不同浓度的酒精对水蚤心率的影响，实验中只有溶液内酒精浓度不同，则该实验的变量是酒精浓度，</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6BB64EE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．当溶液为清水（即酒精浓度为</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）时，根据题图可知，此时的水蚤心率为</w:t>
      </w:r>
      <w:r w:rsidRPr="00261A2E">
        <w:rPr>
          <w:rFonts w:ascii="Times New Roman" w:eastAsia="新宋体" w:hAnsi="Times New Roman" w:cs="Times New Roman" w:hint="eastAsia"/>
          <w:szCs w:val="21"/>
        </w:rPr>
        <w:t>10s</w:t>
      </w:r>
      <w:r w:rsidRPr="00261A2E">
        <w:rPr>
          <w:rFonts w:ascii="Times New Roman" w:eastAsia="新宋体" w:hAnsi="Times New Roman" w:cs="Times New Roman" w:hint="eastAsia"/>
          <w:szCs w:val="21"/>
        </w:rPr>
        <w:t>内</w:t>
      </w:r>
      <w:r w:rsidRPr="00261A2E">
        <w:rPr>
          <w:rFonts w:ascii="Times New Roman" w:eastAsia="新宋体" w:hAnsi="Times New Roman" w:cs="Times New Roman" w:hint="eastAsia"/>
          <w:szCs w:val="21"/>
        </w:rPr>
        <w:t>31</w:t>
      </w:r>
      <w:r w:rsidRPr="00261A2E">
        <w:rPr>
          <w:rFonts w:ascii="Times New Roman" w:eastAsia="新宋体" w:hAnsi="Times New Roman" w:cs="Times New Roman" w:hint="eastAsia"/>
          <w:szCs w:val="21"/>
        </w:rPr>
        <w:t>次左右，</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4BFF12B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．同一只水蚤只能进行两次实验，先放在清水中观察，然后放在某种浓度的酒精溶液中观</w:t>
      </w:r>
      <w:r w:rsidRPr="00261A2E">
        <w:rPr>
          <w:rFonts w:ascii="Times New Roman" w:eastAsia="新宋体" w:hAnsi="Times New Roman" w:cs="Times New Roman" w:hint="eastAsia"/>
          <w:szCs w:val="21"/>
        </w:rPr>
        <w:lastRenderedPageBreak/>
        <w:t>察，前后顺序不可以颠倒，原因是防止水蚤体内酒精残留影响水蚤正常心率，</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137E0C4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．本实验中，心率的变化能说明酒精对水蚤心率有影响，</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错误。</w:t>
      </w:r>
    </w:p>
    <w:p w14:paraId="65A9440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p>
    <w:p w14:paraId="29A28FC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22</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靖江市二模）为探究草履虫对外界刺激做出的反应，某同学设计了如下实验，分别在载玻片的两端各滴一滴草履虫培养液，并使两滴培养液连通。在右侧培养液的边缘放上某物质，几分钟后发现培养液中的草履虫均往左移动（如图所示），则放入的物质可能是（　　）</w:t>
      </w:r>
    </w:p>
    <w:p w14:paraId="5C72FF6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3292FC5F" wp14:editId="4BE89011">
            <wp:extent cx="2200582" cy="704948"/>
            <wp:effectExtent l="0" t="0" r="0" b="0"/>
            <wp:docPr id="26"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24" descr="www.szzx100.com江南汇教育网"/>
                    <pic:cNvPicPr/>
                  </pic:nvPicPr>
                  <pic:blipFill>
                    <a:blip r:embed="rId30" cstate="print"/>
                    <a:stretch>
                      <a:fillRect/>
                    </a:stretch>
                  </pic:blipFill>
                  <pic:spPr>
                    <a:xfrm>
                      <a:off x="0" y="0"/>
                      <a:ext cx="2200582" cy="704948"/>
                    </a:xfrm>
                    <a:prstGeom prst="rect">
                      <a:avLst/>
                    </a:prstGeom>
                  </pic:spPr>
                </pic:pic>
              </a:graphicData>
            </a:graphic>
          </wp:inline>
        </w:drawing>
      </w:r>
    </w:p>
    <w:p w14:paraId="42BD66D7" w14:textId="77777777" w:rsidR="00261A2E" w:rsidRPr="00261A2E" w:rsidRDefault="00261A2E" w:rsidP="00261A2E">
      <w:pPr>
        <w:tabs>
          <w:tab w:val="left" w:pos="2300"/>
          <w:tab w:val="left" w:pos="4400"/>
          <w:tab w:val="left" w:pos="6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．肉汁</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．食盐</w:t>
      </w:r>
      <w:r w:rsidRPr="00261A2E">
        <w:rPr>
          <w:rFonts w:ascii="Calibri" w:eastAsia="宋体" w:hAnsi="Calibri" w:cs="Times New Roman"/>
        </w:rPr>
        <w:tab/>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．清水</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．蒸馏水</w:t>
      </w:r>
    </w:p>
    <w:p w14:paraId="771F1E1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草履虫对外界的有利或有害刺激都能够产生反应，趋向有利刺激，逃避有害刺激。在右侧培养液的边缘放上某物质，几分钟后发现培养液中的草履虫均往左移动，说明此物质对草履虫属于不利刺激，故应为食盐。</w:t>
      </w:r>
    </w:p>
    <w:p w14:paraId="7FD17BD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p>
    <w:p w14:paraId="2287F4B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23</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•连云港模拟）下列实验中，实验材料与使用目的不相符的是（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58"/>
        <w:gridCol w:w="3248"/>
        <w:gridCol w:w="2009"/>
        <w:gridCol w:w="2009"/>
      </w:tblGrid>
      <w:tr w:rsidR="00261A2E" w:rsidRPr="00261A2E" w14:paraId="6FD8B174" w14:textId="77777777" w:rsidTr="00F454AA">
        <w:tc>
          <w:tcPr>
            <w:tcW w:w="825" w:type="dxa"/>
          </w:tcPr>
          <w:p w14:paraId="54C2F63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选项</w:t>
            </w:r>
          </w:p>
        </w:tc>
        <w:tc>
          <w:tcPr>
            <w:tcW w:w="3660" w:type="dxa"/>
          </w:tcPr>
          <w:p w14:paraId="566C02C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实验名称</w:t>
            </w:r>
          </w:p>
        </w:tc>
        <w:tc>
          <w:tcPr>
            <w:tcW w:w="2250" w:type="dxa"/>
          </w:tcPr>
          <w:p w14:paraId="08B4717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实验材料</w:t>
            </w:r>
          </w:p>
        </w:tc>
        <w:tc>
          <w:tcPr>
            <w:tcW w:w="2250" w:type="dxa"/>
          </w:tcPr>
          <w:p w14:paraId="0D722A9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实验目的</w:t>
            </w:r>
          </w:p>
        </w:tc>
      </w:tr>
      <w:tr w:rsidR="00261A2E" w:rsidRPr="00261A2E" w14:paraId="1AA629D5" w14:textId="77777777" w:rsidTr="00F454AA">
        <w:tc>
          <w:tcPr>
            <w:tcW w:w="825" w:type="dxa"/>
          </w:tcPr>
          <w:p w14:paraId="671C9DB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A</w:t>
            </w:r>
          </w:p>
        </w:tc>
        <w:tc>
          <w:tcPr>
            <w:tcW w:w="3660" w:type="dxa"/>
          </w:tcPr>
          <w:p w14:paraId="4FDC130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绿叶在光下制造有机物</w:t>
            </w:r>
          </w:p>
        </w:tc>
        <w:tc>
          <w:tcPr>
            <w:tcW w:w="2250" w:type="dxa"/>
          </w:tcPr>
          <w:p w14:paraId="48D2FCA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酒精</w:t>
            </w:r>
          </w:p>
        </w:tc>
        <w:tc>
          <w:tcPr>
            <w:tcW w:w="2250" w:type="dxa"/>
          </w:tcPr>
          <w:p w14:paraId="6133C8A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溶解叶绿素</w:t>
            </w:r>
          </w:p>
        </w:tc>
      </w:tr>
      <w:tr w:rsidR="00261A2E" w:rsidRPr="00261A2E" w14:paraId="23CC52B5" w14:textId="77777777" w:rsidTr="00F454AA">
        <w:tc>
          <w:tcPr>
            <w:tcW w:w="825" w:type="dxa"/>
          </w:tcPr>
          <w:p w14:paraId="739F7E7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B</w:t>
            </w:r>
          </w:p>
        </w:tc>
        <w:tc>
          <w:tcPr>
            <w:tcW w:w="3660" w:type="dxa"/>
          </w:tcPr>
          <w:p w14:paraId="48C3438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种子呼吸释放二氧化碳</w:t>
            </w:r>
          </w:p>
        </w:tc>
        <w:tc>
          <w:tcPr>
            <w:tcW w:w="2250" w:type="dxa"/>
          </w:tcPr>
          <w:p w14:paraId="0602FAD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氢氧化钠</w:t>
            </w:r>
          </w:p>
        </w:tc>
        <w:tc>
          <w:tcPr>
            <w:tcW w:w="2250" w:type="dxa"/>
          </w:tcPr>
          <w:p w14:paraId="3B5E180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检验二氧化碳</w:t>
            </w:r>
          </w:p>
        </w:tc>
      </w:tr>
      <w:tr w:rsidR="00261A2E" w:rsidRPr="00261A2E" w14:paraId="1989001F" w14:textId="77777777" w:rsidTr="00F454AA">
        <w:tc>
          <w:tcPr>
            <w:tcW w:w="825" w:type="dxa"/>
          </w:tcPr>
          <w:p w14:paraId="708DA9E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C</w:t>
            </w:r>
          </w:p>
        </w:tc>
        <w:tc>
          <w:tcPr>
            <w:tcW w:w="3660" w:type="dxa"/>
          </w:tcPr>
          <w:p w14:paraId="05BB7C4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观察叶片结构</w:t>
            </w:r>
          </w:p>
        </w:tc>
        <w:tc>
          <w:tcPr>
            <w:tcW w:w="2250" w:type="dxa"/>
          </w:tcPr>
          <w:p w14:paraId="049A76C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毛笔</w:t>
            </w:r>
          </w:p>
        </w:tc>
        <w:tc>
          <w:tcPr>
            <w:tcW w:w="2250" w:type="dxa"/>
          </w:tcPr>
          <w:p w14:paraId="34CC37E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蘸取最薄的叶切片</w:t>
            </w:r>
          </w:p>
        </w:tc>
      </w:tr>
      <w:tr w:rsidR="00261A2E" w:rsidRPr="00261A2E" w14:paraId="0091CBC2" w14:textId="77777777" w:rsidTr="00F454AA">
        <w:tc>
          <w:tcPr>
            <w:tcW w:w="825" w:type="dxa"/>
          </w:tcPr>
          <w:p w14:paraId="37D6540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D</w:t>
            </w:r>
          </w:p>
        </w:tc>
        <w:tc>
          <w:tcPr>
            <w:tcW w:w="3660" w:type="dxa"/>
          </w:tcPr>
          <w:p w14:paraId="3462047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模拟探究酸雨对生物的影响</w:t>
            </w:r>
          </w:p>
        </w:tc>
        <w:tc>
          <w:tcPr>
            <w:tcW w:w="2250" w:type="dxa"/>
          </w:tcPr>
          <w:p w14:paraId="2F52B32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食醋和清水</w:t>
            </w:r>
          </w:p>
        </w:tc>
        <w:tc>
          <w:tcPr>
            <w:tcW w:w="2250" w:type="dxa"/>
          </w:tcPr>
          <w:p w14:paraId="12AFE28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配制模拟酸雨</w:t>
            </w:r>
          </w:p>
        </w:tc>
      </w:tr>
    </w:tbl>
    <w:p w14:paraId="744270DE" w14:textId="77777777" w:rsidR="00261A2E" w:rsidRPr="00261A2E" w:rsidRDefault="00261A2E" w:rsidP="00261A2E">
      <w:pPr>
        <w:tabs>
          <w:tab w:val="left" w:pos="2300"/>
          <w:tab w:val="left" w:pos="4400"/>
          <w:tab w:val="left" w:pos="6400"/>
        </w:tabs>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A</w:t>
      </w:r>
      <w:r w:rsidRPr="00261A2E">
        <w:rPr>
          <w:rFonts w:ascii="Calibri" w:eastAsia="宋体" w:hAnsi="Calibri" w:cs="Times New Roman"/>
        </w:rPr>
        <w:tab/>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B</w:t>
      </w:r>
      <w:r w:rsidRPr="00261A2E">
        <w:rPr>
          <w:rFonts w:ascii="Calibri" w:eastAsia="宋体" w:hAnsi="Calibri" w:cs="Times New Roman"/>
        </w:rPr>
        <w:tab/>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C</w:t>
      </w:r>
      <w:r w:rsidRPr="00261A2E">
        <w:rPr>
          <w:rFonts w:ascii="Calibri" w:eastAsia="宋体" w:hAnsi="Calibri" w:cs="Times New Roman"/>
        </w:rPr>
        <w:tab/>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D</w:t>
      </w:r>
    </w:p>
    <w:p w14:paraId="33F0F8F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、在《绿叶在光下制造有机物》实验中，把叶片放入盛有酒精的烧杯中隔水加热的目的是脱掉叶片中的叶绿素；</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3E8C454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、二氧化碳能是澄清的石灰水变浑浊，所以用澄清的石灰水验证种子呼吸释放二氧化碳，</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错误。</w:t>
      </w:r>
    </w:p>
    <w:p w14:paraId="264B2A1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、据分析可见：用毛笔蘸取最薄的一片用于制作临时切片，</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正确。</w:t>
      </w:r>
    </w:p>
    <w:p w14:paraId="2C9B422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、在模拟探究酸雨对生物的影响试验中，用食醋和清水配制模拟酸雨，并用</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试纸测定</w:t>
      </w:r>
      <w:r w:rsidRPr="00261A2E">
        <w:rPr>
          <w:rFonts w:ascii="Times New Roman" w:eastAsia="新宋体" w:hAnsi="Times New Roman" w:cs="Times New Roman" w:hint="eastAsia"/>
          <w:szCs w:val="21"/>
        </w:rPr>
        <w:t>pH</w:t>
      </w:r>
      <w:r w:rsidRPr="00261A2E">
        <w:rPr>
          <w:rFonts w:ascii="Times New Roman" w:eastAsia="新宋体" w:hAnsi="Times New Roman" w:cs="Times New Roman" w:hint="eastAsia"/>
          <w:szCs w:val="21"/>
        </w:rPr>
        <w:t>约等于</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正确。</w:t>
      </w:r>
    </w:p>
    <w:p w14:paraId="5B466F3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w:t>
      </w:r>
    </w:p>
    <w:p w14:paraId="3824A98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24</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•建湖县三模）为探究甲状腺激素对蝌蚪发育的影响，某同学设计了如下实验步骤，表中空白处填写正确的是（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970"/>
        <w:gridCol w:w="2280"/>
      </w:tblGrid>
      <w:tr w:rsidR="00261A2E" w:rsidRPr="00261A2E" w14:paraId="505A16A3" w14:textId="77777777" w:rsidTr="00F454AA">
        <w:tc>
          <w:tcPr>
            <w:tcW w:w="2970" w:type="dxa"/>
          </w:tcPr>
          <w:p w14:paraId="7187999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组</w:t>
            </w:r>
          </w:p>
        </w:tc>
        <w:tc>
          <w:tcPr>
            <w:tcW w:w="2280" w:type="dxa"/>
          </w:tcPr>
          <w:p w14:paraId="7A1D47D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组</w:t>
            </w:r>
          </w:p>
        </w:tc>
      </w:tr>
      <w:tr w:rsidR="00261A2E" w:rsidRPr="00261A2E" w14:paraId="69D14258" w14:textId="77777777" w:rsidTr="00F454AA">
        <w:tc>
          <w:tcPr>
            <w:tcW w:w="2970" w:type="dxa"/>
          </w:tcPr>
          <w:p w14:paraId="2B235E1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500mL</w:t>
            </w:r>
            <w:r w:rsidRPr="00261A2E">
              <w:rPr>
                <w:rFonts w:ascii="Times New Roman" w:eastAsia="新宋体" w:hAnsi="Times New Roman" w:cs="Times New Roman" w:hint="eastAsia"/>
                <w:szCs w:val="21"/>
              </w:rPr>
              <w:t>河水</w:t>
            </w:r>
          </w:p>
        </w:tc>
        <w:tc>
          <w:tcPr>
            <w:tcW w:w="2280" w:type="dxa"/>
          </w:tcPr>
          <w:p w14:paraId="06DD109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____</w:t>
            </w:r>
          </w:p>
        </w:tc>
      </w:tr>
      <w:tr w:rsidR="00261A2E" w:rsidRPr="00261A2E" w14:paraId="27814E60" w14:textId="77777777" w:rsidTr="00F454AA">
        <w:tc>
          <w:tcPr>
            <w:tcW w:w="5250" w:type="dxa"/>
            <w:gridSpan w:val="2"/>
          </w:tcPr>
          <w:p w14:paraId="1BEB289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分别加入等量且适量的蝌蚪饲料</w:t>
            </w:r>
          </w:p>
        </w:tc>
      </w:tr>
      <w:tr w:rsidR="00261A2E" w:rsidRPr="00261A2E" w14:paraId="27B8DA34" w14:textId="77777777" w:rsidTr="00F454AA">
        <w:tc>
          <w:tcPr>
            <w:tcW w:w="5250" w:type="dxa"/>
            <w:gridSpan w:val="2"/>
          </w:tcPr>
          <w:p w14:paraId="26A875B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分别加入生理状态相同的蝌蚪各</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____</w:t>
            </w:r>
          </w:p>
        </w:tc>
      </w:tr>
      <w:tr w:rsidR="00261A2E" w:rsidRPr="00261A2E" w14:paraId="5836235F" w14:textId="77777777" w:rsidTr="00F454AA">
        <w:tc>
          <w:tcPr>
            <w:tcW w:w="2970" w:type="dxa"/>
          </w:tcPr>
          <w:p w14:paraId="7997C5D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保持水温在</w:t>
            </w: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p>
        </w:tc>
        <w:tc>
          <w:tcPr>
            <w:tcW w:w="2280" w:type="dxa"/>
          </w:tcPr>
          <w:p w14:paraId="4E8ED2B4"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____</w:t>
            </w:r>
          </w:p>
        </w:tc>
      </w:tr>
      <w:tr w:rsidR="00261A2E" w:rsidRPr="00261A2E" w14:paraId="40249661" w14:textId="77777777" w:rsidTr="00F454AA">
        <w:tc>
          <w:tcPr>
            <w:tcW w:w="2970" w:type="dxa"/>
          </w:tcPr>
          <w:p w14:paraId="2FF7E78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加入适量甲状腺激素制剂</w:t>
            </w:r>
          </w:p>
        </w:tc>
        <w:tc>
          <w:tcPr>
            <w:tcW w:w="2280" w:type="dxa"/>
          </w:tcPr>
          <w:p w14:paraId="5478FA3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____</w:t>
            </w:r>
          </w:p>
        </w:tc>
      </w:tr>
      <w:tr w:rsidR="00261A2E" w:rsidRPr="00261A2E" w14:paraId="4EC7C6F4" w14:textId="77777777" w:rsidTr="00F454AA">
        <w:tc>
          <w:tcPr>
            <w:tcW w:w="5250" w:type="dxa"/>
            <w:gridSpan w:val="2"/>
          </w:tcPr>
          <w:p w14:paraId="56A9E51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每天记录蝌蚪生长发育的情况</w:t>
            </w:r>
          </w:p>
        </w:tc>
      </w:tr>
    </w:tbl>
    <w:p w14:paraId="61285FA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．步骤</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500mL</w:t>
      </w:r>
      <w:r w:rsidRPr="00261A2E">
        <w:rPr>
          <w:rFonts w:ascii="Times New Roman" w:eastAsia="新宋体" w:hAnsi="Times New Roman" w:cs="Times New Roman" w:hint="eastAsia"/>
          <w:szCs w:val="21"/>
        </w:rPr>
        <w:t>自来水</w:t>
      </w:r>
      <w:r w:rsidRPr="00261A2E">
        <w:rPr>
          <w:rFonts w:ascii="Calibri" w:eastAsia="宋体" w:hAnsi="Calibri" w:cs="Times New Roman"/>
        </w:rPr>
        <w:tab/>
      </w:r>
    </w:p>
    <w:p w14:paraId="64EB2BF0"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．步骤</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只</w:t>
      </w:r>
      <w:r w:rsidRPr="00261A2E">
        <w:rPr>
          <w:rFonts w:ascii="Calibri" w:eastAsia="宋体" w:hAnsi="Calibri" w:cs="Times New Roman"/>
        </w:rPr>
        <w:tab/>
      </w:r>
    </w:p>
    <w:p w14:paraId="2D0189F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．步骤</w:t>
      </w: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：保持水温在</w:t>
      </w:r>
      <w:r w:rsidRPr="00261A2E">
        <w:rPr>
          <w:rFonts w:ascii="Times New Roman" w:eastAsia="新宋体" w:hAnsi="Times New Roman" w:cs="Times New Roman" w:hint="eastAsia"/>
          <w:szCs w:val="21"/>
        </w:rPr>
        <w:t>15</w:t>
      </w:r>
      <w:r w:rsidRPr="00261A2E">
        <w:rPr>
          <w:rFonts w:ascii="Times New Roman" w:eastAsia="新宋体" w:hAnsi="Times New Roman" w:cs="Times New Roman" w:hint="eastAsia"/>
          <w:szCs w:val="21"/>
        </w:rPr>
        <w:t>℃</w:t>
      </w:r>
      <w:r w:rsidRPr="00261A2E">
        <w:rPr>
          <w:rFonts w:ascii="Calibri" w:eastAsia="宋体" w:hAnsi="Calibri" w:cs="Times New Roman"/>
        </w:rPr>
        <w:tab/>
      </w:r>
    </w:p>
    <w:p w14:paraId="2F162178"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．步骤</w:t>
      </w: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：不加入甲状腺激素制剂</w:t>
      </w:r>
    </w:p>
    <w:p w14:paraId="7F0ECB8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解：对照实验：在探究某种条件对研究对象的影响时，对研究对象进行的除了该条件不同以外，其他条件都相同的实验。根据变量设置一组对照实验，使实验结果具有说服力，因此</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两缸其它饲养条件保持一致且适宜，保证</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两缸水质和体积</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500mL</w:t>
      </w:r>
      <w:r w:rsidRPr="00261A2E">
        <w:rPr>
          <w:rFonts w:ascii="Times New Roman" w:eastAsia="新宋体" w:hAnsi="Times New Roman" w:cs="Times New Roman" w:hint="eastAsia"/>
          <w:szCs w:val="21"/>
        </w:rPr>
        <w:t>河水相同，分别加入生理状态相同的蝌蚪各</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只，</w:t>
      </w:r>
      <w:r w:rsidRPr="00261A2E">
        <w:rPr>
          <w:rFonts w:ascii="Times New Roman" w:eastAsia="Calibri" w:hAnsi="Times New Roman" w:cs="Times New Roman" w:hint="eastAsia"/>
          <w:szCs w:val="21"/>
        </w:rPr>
        <w:t>③</w:t>
      </w:r>
      <w:r w:rsidRPr="00261A2E">
        <w:rPr>
          <w:rFonts w:ascii="Times New Roman" w:eastAsia="新宋体" w:hAnsi="Times New Roman" w:cs="Times New Roman" w:hint="eastAsia"/>
          <w:szCs w:val="21"/>
        </w:rPr>
        <w:t>保持水温在</w:t>
      </w: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缸蝌蚪每天饲喂等量的</w:t>
      </w:r>
      <w:r w:rsidRPr="00261A2E">
        <w:rPr>
          <w:rFonts w:ascii="Times New Roman" w:eastAsia="Calibri" w:hAnsi="Times New Roman" w:cs="Times New Roman" w:hint="eastAsia"/>
          <w:szCs w:val="21"/>
        </w:rPr>
        <w:t>④</w:t>
      </w:r>
      <w:r w:rsidRPr="00261A2E">
        <w:rPr>
          <w:rFonts w:ascii="Times New Roman" w:eastAsia="新宋体" w:hAnsi="Times New Roman" w:cs="Times New Roman" w:hint="eastAsia"/>
          <w:szCs w:val="21"/>
        </w:rPr>
        <w:t>不添加甲状腺激素制剂的饲料。</w:t>
      </w:r>
    </w:p>
    <w:p w14:paraId="75A349E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w:t>
      </w:r>
    </w:p>
    <w:p w14:paraId="1456AB3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•启东市二模）为探究种子的呼吸作用，某同学进行了如图所示的实验，装置</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内分别装有做了一定处理的等量大豆种子，温度等其他条件均适宜。下列相关叙述错误的是（　　）</w:t>
      </w:r>
    </w:p>
    <w:p w14:paraId="5BF3FCE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33EBC7EC" wp14:editId="77618A37">
            <wp:extent cx="3496163" cy="1819529"/>
            <wp:effectExtent l="0" t="0" r="0" b="0"/>
            <wp:docPr id="27"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24" descr="www.szzx100.com江南汇教育网"/>
                    <pic:cNvPicPr/>
                  </pic:nvPicPr>
                  <pic:blipFill>
                    <a:blip r:embed="rId17" cstate="print"/>
                    <a:stretch>
                      <a:fillRect/>
                    </a:stretch>
                  </pic:blipFill>
                  <pic:spPr>
                    <a:xfrm>
                      <a:off x="0" y="0"/>
                      <a:ext cx="3496163" cy="1819529"/>
                    </a:xfrm>
                    <a:prstGeom prst="rect">
                      <a:avLst/>
                    </a:prstGeom>
                  </pic:spPr>
                </pic:pic>
              </a:graphicData>
            </a:graphic>
          </wp:inline>
        </w:drawing>
      </w:r>
    </w:p>
    <w:p w14:paraId="3A3B1206"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lastRenderedPageBreak/>
        <w:t>A</w:t>
      </w:r>
      <w:r w:rsidRPr="00261A2E">
        <w:rPr>
          <w:rFonts w:ascii="Times New Roman" w:eastAsia="新宋体" w:hAnsi="Times New Roman" w:cs="Times New Roman" w:hint="eastAsia"/>
          <w:szCs w:val="21"/>
        </w:rPr>
        <w:t>．消毒目的是排除微生物生理活动对实验的影响</w:t>
      </w:r>
      <w:r w:rsidRPr="00261A2E">
        <w:rPr>
          <w:rFonts w:ascii="Calibri" w:eastAsia="宋体" w:hAnsi="Calibri" w:cs="Times New Roman"/>
        </w:rPr>
        <w:tab/>
      </w:r>
    </w:p>
    <w:p w14:paraId="072F48AC"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．一段时间后，装置</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中石灰水会变浑浊</w:t>
      </w:r>
      <w:r w:rsidRPr="00261A2E">
        <w:rPr>
          <w:rFonts w:ascii="Calibri" w:eastAsia="宋体" w:hAnsi="Calibri" w:cs="Times New Roman"/>
        </w:rPr>
        <w:tab/>
      </w:r>
    </w:p>
    <w:p w14:paraId="3C03B5D1"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．该实验的变量是大豆种子是否做浸水处理</w:t>
      </w:r>
      <w:r w:rsidRPr="00261A2E">
        <w:rPr>
          <w:rFonts w:ascii="Calibri" w:eastAsia="宋体" w:hAnsi="Calibri" w:cs="Times New Roman"/>
        </w:rPr>
        <w:tab/>
      </w:r>
    </w:p>
    <w:p w14:paraId="7562E9C4"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．该实验说明只有活细胞才能进行呼吸作用</w:t>
      </w:r>
    </w:p>
    <w:p w14:paraId="6EAEF20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、由于种子带有的病菌可以直接侵染种芽和幼苗，可造成大豆种子及幼苗的死亡，故对种子消毒的目的是排除微生物产生的物质对实验结果的影响，</w:t>
      </w: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正确。</w:t>
      </w:r>
    </w:p>
    <w:p w14:paraId="48889B4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、装置</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中的大豆种子可以进行呼吸作用释放二氧化碳，二氧化碳能使澄清的石灰水变浑油。所以一段时间后该装置中的石灰水会变浑浊，</w:t>
      </w: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正确。</w:t>
      </w:r>
    </w:p>
    <w:p w14:paraId="3BBA332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、本实验探究种子的呼吸作用，装置</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是已浸水消毒的种子，能进行呼吸作用释放出二氧化碳；装置</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是已煮熟及消毒的种子，不能进行呼吸作用，不能释放出二氧化碳，因此该实验的变量是种子是否者熟，</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错误。</w:t>
      </w:r>
    </w:p>
    <w:p w14:paraId="7148839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呼吸作用是所有活细胞内，利用氧气，将细胞内有机物分解成二氧化碳和水，并且将贮存在有机物中的能量释放出来，供生命活动利用的过程，呼吸作用是生物的共同特征，为生物的生命活动提供能量，呼吸作用的场所是在细胞的线粒体内进行的，</w:t>
      </w: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正确。</w:t>
      </w:r>
    </w:p>
    <w:p w14:paraId="05EDAC8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p>
    <w:p w14:paraId="09FF603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26</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•苏州模拟）取下银边常春藤的一片叶片，进行酒精脱色、漂洗和碘液染色，最终可以观察到得实验现象是（　　）</w:t>
      </w:r>
    </w:p>
    <w:p w14:paraId="251B4D9D"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A</w:t>
      </w:r>
      <w:r w:rsidRPr="00261A2E">
        <w:rPr>
          <w:rFonts w:ascii="Times New Roman" w:eastAsia="新宋体" w:hAnsi="Times New Roman" w:cs="Times New Roman" w:hint="eastAsia"/>
          <w:szCs w:val="21"/>
        </w:rPr>
        <w:t>．叶片全部变成了蓝色</w:t>
      </w:r>
      <w:r w:rsidRPr="00261A2E">
        <w:rPr>
          <w:rFonts w:ascii="Calibri" w:eastAsia="宋体" w:hAnsi="Calibri" w:cs="Times New Roman"/>
        </w:rPr>
        <w:tab/>
      </w:r>
    </w:p>
    <w:p w14:paraId="237D50E3"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B</w:t>
      </w:r>
      <w:r w:rsidRPr="00261A2E">
        <w:rPr>
          <w:rFonts w:ascii="Times New Roman" w:eastAsia="新宋体" w:hAnsi="Times New Roman" w:cs="Times New Roman" w:hint="eastAsia"/>
          <w:szCs w:val="21"/>
        </w:rPr>
        <w:t>．叶片全部染上了碘液的棕黄色</w:t>
      </w:r>
      <w:r w:rsidRPr="00261A2E">
        <w:rPr>
          <w:rFonts w:ascii="Calibri" w:eastAsia="宋体" w:hAnsi="Calibri" w:cs="Times New Roman"/>
        </w:rPr>
        <w:tab/>
      </w:r>
    </w:p>
    <w:p w14:paraId="1994C792"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．叶片原先绿色的部分变成蓝色，白色的部分变成棕黄色</w:t>
      </w:r>
      <w:r w:rsidRPr="00261A2E">
        <w:rPr>
          <w:rFonts w:ascii="Calibri" w:eastAsia="宋体" w:hAnsi="Calibri" w:cs="Times New Roman"/>
        </w:rPr>
        <w:tab/>
      </w:r>
    </w:p>
    <w:p w14:paraId="7BB8DADE" w14:textId="77777777" w:rsidR="00261A2E" w:rsidRPr="00261A2E" w:rsidRDefault="00261A2E" w:rsidP="00261A2E">
      <w:pPr>
        <w:spacing w:line="360" w:lineRule="auto"/>
        <w:jc w:val="left"/>
        <w:rPr>
          <w:rFonts w:ascii="Calibri" w:eastAsia="宋体" w:hAnsi="Calibri" w:cs="Times New Roman"/>
        </w:rPr>
      </w:pPr>
      <w:r w:rsidRPr="00261A2E">
        <w:rPr>
          <w:rFonts w:ascii="Times New Roman" w:eastAsia="新宋体" w:hAnsi="Times New Roman" w:cs="Times New Roman" w:hint="eastAsia"/>
          <w:szCs w:val="21"/>
        </w:rPr>
        <w:t>D</w:t>
      </w:r>
      <w:r w:rsidRPr="00261A2E">
        <w:rPr>
          <w:rFonts w:ascii="Times New Roman" w:eastAsia="新宋体" w:hAnsi="Times New Roman" w:cs="Times New Roman" w:hint="eastAsia"/>
          <w:szCs w:val="21"/>
        </w:rPr>
        <w:t>．叶片依然是酒精脱绿过后的白色</w:t>
      </w:r>
    </w:p>
    <w:p w14:paraId="7DB164A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noProof/>
          <w:szCs w:val="21"/>
        </w:rPr>
        <w:drawing>
          <wp:inline distT="0" distB="0" distL="0" distR="0" wp14:anchorId="740045E1" wp14:editId="4985CA24">
            <wp:extent cx="3659079" cy="2163049"/>
            <wp:effectExtent l="0" t="0" r="0" b="0"/>
            <wp:docPr id="28"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24" descr="www.szzx100.com江南汇教育网"/>
                    <pic:cNvPicPr/>
                  </pic:nvPicPr>
                  <pic:blipFill>
                    <a:blip r:embed="rId31" cstate="print"/>
                    <a:stretch>
                      <a:fillRect/>
                    </a:stretch>
                  </pic:blipFill>
                  <pic:spPr>
                    <a:xfrm>
                      <a:off x="0" y="0"/>
                      <a:ext cx="3659079" cy="2163049"/>
                    </a:xfrm>
                    <a:prstGeom prst="rect">
                      <a:avLst/>
                    </a:prstGeom>
                  </pic:spPr>
                </pic:pic>
              </a:graphicData>
            </a:graphic>
          </wp:inline>
        </w:drawing>
      </w:r>
      <w:r w:rsidRPr="00261A2E">
        <w:rPr>
          <w:rFonts w:ascii="Times New Roman" w:eastAsia="新宋体" w:hAnsi="Times New Roman" w:cs="Times New Roman" w:hint="eastAsia"/>
          <w:szCs w:val="21"/>
        </w:rPr>
        <w:t>绿叶在光下制造淀粉的实验过程如图所示：实验中叶片的遮光部分与见光部分以光为变量形成了一组对照</w:t>
      </w:r>
      <w:r w:rsidRPr="00261A2E">
        <w:rPr>
          <w:rFonts w:ascii="Times New Roman" w:eastAsia="新宋体" w:hAnsi="Times New Roman" w:cs="Times New Roman" w:hint="eastAsia"/>
          <w:szCs w:val="21"/>
        </w:rPr>
        <w:lastRenderedPageBreak/>
        <w:t>实验，看到的现象是叶片的遮光部分滴加碘液后不变蓝色，见光部分滴加碘液后变蓝色，白色的部分变成棕黄色；由此说明光合作用的产物是淀粉，条件是光，场所是叶绿体。结合图可知，故</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正确。</w:t>
      </w:r>
    </w:p>
    <w:p w14:paraId="196EDA4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故选：</w:t>
      </w:r>
      <w:r w:rsidRPr="00261A2E">
        <w:rPr>
          <w:rFonts w:ascii="Times New Roman" w:eastAsia="新宋体" w:hAnsi="Times New Roman" w:cs="Times New Roman" w:hint="eastAsia"/>
          <w:szCs w:val="21"/>
        </w:rPr>
        <w:t>C</w:t>
      </w:r>
      <w:r w:rsidRPr="00261A2E">
        <w:rPr>
          <w:rFonts w:ascii="Times New Roman" w:eastAsia="新宋体" w:hAnsi="Times New Roman" w:cs="Times New Roman" w:hint="eastAsia"/>
          <w:szCs w:val="21"/>
        </w:rPr>
        <w:t>。</w:t>
      </w:r>
    </w:p>
    <w:p w14:paraId="4CB94CA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b/>
          <w:szCs w:val="21"/>
        </w:rPr>
        <w:t>二．实验探究题（共</w:t>
      </w:r>
      <w:r w:rsidRPr="00261A2E">
        <w:rPr>
          <w:rFonts w:ascii="Times New Roman" w:eastAsia="新宋体" w:hAnsi="Times New Roman" w:cs="Times New Roman" w:hint="eastAsia"/>
          <w:b/>
          <w:szCs w:val="21"/>
        </w:rPr>
        <w:t>3</w:t>
      </w:r>
      <w:r w:rsidRPr="00261A2E">
        <w:rPr>
          <w:rFonts w:ascii="Times New Roman" w:eastAsia="新宋体" w:hAnsi="Times New Roman" w:cs="Times New Roman" w:hint="eastAsia"/>
          <w:b/>
          <w:szCs w:val="21"/>
        </w:rPr>
        <w:t>小题）</w:t>
      </w:r>
    </w:p>
    <w:p w14:paraId="7BBF9C7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27</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•宿迁）为了探究过量饮酒的危害，小明和爸爸一起做了一个“测定反应时间”的实验。该实验过程是，小明用拇指和食指捏着尺（</w:t>
      </w:r>
      <w:r w:rsidRPr="00261A2E">
        <w:rPr>
          <w:rFonts w:ascii="Times New Roman" w:eastAsia="新宋体" w:hAnsi="Times New Roman" w:cs="Times New Roman" w:hint="eastAsia"/>
          <w:szCs w:val="21"/>
        </w:rPr>
        <w:t>100cm</w:t>
      </w:r>
      <w:r w:rsidRPr="00261A2E">
        <w:rPr>
          <w:rFonts w:ascii="Times New Roman" w:eastAsia="新宋体" w:hAnsi="Times New Roman" w:cs="Times New Roman" w:hint="eastAsia"/>
          <w:szCs w:val="21"/>
        </w:rPr>
        <w:t>长塑料尺）刻度最大的一端，爸爸将拇指和食指对准尺下端的“</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”刻度线（注意两手指不要碰到尺）。小明松手，爸爸尽快用拇指和食指夹住这把尺，记录夹住部位的刻度值。实验在三种情况下进行测量：爸爸不饮酒、爸爸饮</w:t>
      </w:r>
      <w:r w:rsidRPr="00261A2E">
        <w:rPr>
          <w:rFonts w:ascii="Times New Roman" w:eastAsia="新宋体" w:hAnsi="Times New Roman" w:cs="Times New Roman" w:hint="eastAsia"/>
          <w:szCs w:val="21"/>
        </w:rPr>
        <w:t>500mL</w:t>
      </w:r>
      <w:r w:rsidRPr="00261A2E">
        <w:rPr>
          <w:rFonts w:ascii="Times New Roman" w:eastAsia="新宋体" w:hAnsi="Times New Roman" w:cs="Times New Roman" w:hint="eastAsia"/>
          <w:szCs w:val="21"/>
        </w:rPr>
        <w:t>啤酒、爸爸饮</w:t>
      </w:r>
      <w:r w:rsidRPr="00261A2E">
        <w:rPr>
          <w:rFonts w:ascii="Times New Roman" w:eastAsia="新宋体" w:hAnsi="Times New Roman" w:cs="Times New Roman" w:hint="eastAsia"/>
          <w:szCs w:val="21"/>
        </w:rPr>
        <w:t>1000mL</w:t>
      </w:r>
      <w:r w:rsidRPr="00261A2E">
        <w:rPr>
          <w:rFonts w:ascii="Times New Roman" w:eastAsia="新宋体" w:hAnsi="Times New Roman" w:cs="Times New Roman" w:hint="eastAsia"/>
          <w:szCs w:val="21"/>
        </w:rPr>
        <w:t>啤酒。每种情况下重复</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次，实验记录如下表（单位</w:t>
      </w:r>
      <w:r w:rsidRPr="00261A2E">
        <w:rPr>
          <w:rFonts w:ascii="Times New Roman" w:eastAsia="新宋体" w:hAnsi="Times New Roman" w:cs="Times New Roman" w:hint="eastAsia"/>
          <w:szCs w:val="21"/>
        </w:rPr>
        <w:t>cm</w:t>
      </w:r>
      <w:r w:rsidRPr="00261A2E">
        <w:rPr>
          <w:rFonts w:ascii="Times New Roman" w:eastAsia="新宋体" w:hAnsi="Times New Roman" w:cs="Times New Roman" w:hint="eastAsia"/>
          <w:szCs w:val="21"/>
        </w:rPr>
        <w:t>）。分析回答问题。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261A2E" w:rsidRPr="00261A2E" w14:paraId="4EA60F18" w14:textId="77777777" w:rsidTr="00F454AA">
        <w:tc>
          <w:tcPr>
            <w:tcW w:w="2000" w:type="dxa"/>
          </w:tcPr>
          <w:p w14:paraId="00E207E7" w14:textId="77777777" w:rsidR="00261A2E" w:rsidRPr="00261A2E" w:rsidRDefault="00261A2E" w:rsidP="00261A2E">
            <w:pPr>
              <w:spacing w:line="360" w:lineRule="auto"/>
              <w:jc w:val="center"/>
              <w:rPr>
                <w:rFonts w:ascii="Calibri" w:eastAsia="宋体" w:hAnsi="Calibri" w:cs="Times New Roman"/>
              </w:rPr>
            </w:pPr>
          </w:p>
        </w:tc>
        <w:tc>
          <w:tcPr>
            <w:tcW w:w="2000" w:type="dxa"/>
          </w:tcPr>
          <w:p w14:paraId="7A55E2D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不饮酒</w:t>
            </w:r>
          </w:p>
        </w:tc>
        <w:tc>
          <w:tcPr>
            <w:tcW w:w="2000" w:type="dxa"/>
          </w:tcPr>
          <w:p w14:paraId="4BEC153E"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饮</w:t>
            </w:r>
            <w:r w:rsidRPr="00261A2E">
              <w:rPr>
                <w:rFonts w:ascii="Times New Roman" w:eastAsia="新宋体" w:hAnsi="Times New Roman" w:cs="Times New Roman" w:hint="eastAsia"/>
                <w:szCs w:val="21"/>
              </w:rPr>
              <w:t>50mL</w:t>
            </w:r>
            <w:r w:rsidRPr="00261A2E">
              <w:rPr>
                <w:rFonts w:ascii="Times New Roman" w:eastAsia="新宋体" w:hAnsi="Times New Roman" w:cs="Times New Roman" w:hint="eastAsia"/>
                <w:szCs w:val="21"/>
              </w:rPr>
              <w:t>啤酒</w:t>
            </w:r>
          </w:p>
        </w:tc>
        <w:tc>
          <w:tcPr>
            <w:tcW w:w="2000" w:type="dxa"/>
          </w:tcPr>
          <w:p w14:paraId="3AF7C75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饮</w:t>
            </w:r>
            <w:r w:rsidRPr="00261A2E">
              <w:rPr>
                <w:rFonts w:ascii="Times New Roman" w:eastAsia="新宋体" w:hAnsi="Times New Roman" w:cs="Times New Roman" w:hint="eastAsia"/>
                <w:szCs w:val="21"/>
              </w:rPr>
              <w:t>1000mL</w:t>
            </w:r>
            <w:r w:rsidRPr="00261A2E">
              <w:rPr>
                <w:rFonts w:ascii="Times New Roman" w:eastAsia="新宋体" w:hAnsi="Times New Roman" w:cs="Times New Roman" w:hint="eastAsia"/>
                <w:szCs w:val="21"/>
              </w:rPr>
              <w:t>啤酒</w:t>
            </w:r>
          </w:p>
        </w:tc>
      </w:tr>
      <w:tr w:rsidR="00261A2E" w:rsidRPr="00261A2E" w14:paraId="63D04236" w14:textId="77777777" w:rsidTr="00F454AA">
        <w:tc>
          <w:tcPr>
            <w:tcW w:w="2000" w:type="dxa"/>
          </w:tcPr>
          <w:p w14:paraId="539DED0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第</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次</w:t>
            </w:r>
          </w:p>
        </w:tc>
        <w:tc>
          <w:tcPr>
            <w:tcW w:w="2000" w:type="dxa"/>
          </w:tcPr>
          <w:p w14:paraId="6C9BE3B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24.4</w:t>
            </w:r>
          </w:p>
        </w:tc>
        <w:tc>
          <w:tcPr>
            <w:tcW w:w="2000" w:type="dxa"/>
          </w:tcPr>
          <w:p w14:paraId="337ABA3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32.2</w:t>
            </w:r>
          </w:p>
        </w:tc>
        <w:tc>
          <w:tcPr>
            <w:tcW w:w="2000" w:type="dxa"/>
          </w:tcPr>
          <w:p w14:paraId="0646C3C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48.7</w:t>
            </w:r>
          </w:p>
        </w:tc>
      </w:tr>
      <w:tr w:rsidR="00261A2E" w:rsidRPr="00261A2E" w14:paraId="1EDCD325" w14:textId="77777777" w:rsidTr="00F454AA">
        <w:tc>
          <w:tcPr>
            <w:tcW w:w="2000" w:type="dxa"/>
          </w:tcPr>
          <w:p w14:paraId="47890AE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第</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次</w:t>
            </w:r>
          </w:p>
        </w:tc>
        <w:tc>
          <w:tcPr>
            <w:tcW w:w="2000" w:type="dxa"/>
          </w:tcPr>
          <w:p w14:paraId="6F7502D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25.5</w:t>
            </w:r>
          </w:p>
        </w:tc>
        <w:tc>
          <w:tcPr>
            <w:tcW w:w="2000" w:type="dxa"/>
          </w:tcPr>
          <w:p w14:paraId="76FB86D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34.2</w:t>
            </w:r>
          </w:p>
        </w:tc>
        <w:tc>
          <w:tcPr>
            <w:tcW w:w="2000" w:type="dxa"/>
          </w:tcPr>
          <w:p w14:paraId="2A6FD22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53.1</w:t>
            </w:r>
          </w:p>
        </w:tc>
      </w:tr>
      <w:tr w:rsidR="00261A2E" w:rsidRPr="00261A2E" w14:paraId="42A43F8A" w14:textId="77777777" w:rsidTr="00F454AA">
        <w:tc>
          <w:tcPr>
            <w:tcW w:w="2000" w:type="dxa"/>
          </w:tcPr>
          <w:p w14:paraId="189CEAC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第</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次</w:t>
            </w:r>
          </w:p>
        </w:tc>
        <w:tc>
          <w:tcPr>
            <w:tcW w:w="2000" w:type="dxa"/>
          </w:tcPr>
          <w:p w14:paraId="56E811A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25.1</w:t>
            </w:r>
          </w:p>
        </w:tc>
        <w:tc>
          <w:tcPr>
            <w:tcW w:w="2000" w:type="dxa"/>
          </w:tcPr>
          <w:p w14:paraId="1FF97448"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35.0</w:t>
            </w:r>
          </w:p>
        </w:tc>
        <w:tc>
          <w:tcPr>
            <w:tcW w:w="2000" w:type="dxa"/>
          </w:tcPr>
          <w:p w14:paraId="3FEEAE5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51.3</w:t>
            </w:r>
          </w:p>
        </w:tc>
      </w:tr>
      <w:tr w:rsidR="00261A2E" w:rsidRPr="00261A2E" w14:paraId="1A660B54" w14:textId="77777777" w:rsidTr="00F454AA">
        <w:tc>
          <w:tcPr>
            <w:tcW w:w="2000" w:type="dxa"/>
          </w:tcPr>
          <w:p w14:paraId="3226607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平均值</w:t>
            </w:r>
          </w:p>
        </w:tc>
        <w:tc>
          <w:tcPr>
            <w:tcW w:w="2000" w:type="dxa"/>
          </w:tcPr>
          <w:p w14:paraId="0550363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25</w:t>
            </w:r>
          </w:p>
        </w:tc>
        <w:tc>
          <w:tcPr>
            <w:tcW w:w="2000" w:type="dxa"/>
          </w:tcPr>
          <w:p w14:paraId="713D76A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33.8</w:t>
            </w:r>
          </w:p>
        </w:tc>
        <w:tc>
          <w:tcPr>
            <w:tcW w:w="2000" w:type="dxa"/>
          </w:tcPr>
          <w:p w14:paraId="5DFEFE1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51</w:t>
            </w:r>
          </w:p>
        </w:tc>
      </w:tr>
    </w:tbl>
    <w:p w14:paraId="57CD429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）爸爸看到小明松手尽快用拇指和食指夹住尺，这种在神经系统的调节下，对外界刺激作出的反应叫</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反射　</w:t>
      </w:r>
      <w:r w:rsidRPr="00261A2E">
        <w:rPr>
          <w:rFonts w:ascii="Times New Roman" w:eastAsia="新宋体" w:hAnsi="Times New Roman" w:cs="Times New Roman" w:hint="eastAsia"/>
          <w:szCs w:val="21"/>
        </w:rPr>
        <w:t>，它是神经调节的基本方式。</w:t>
      </w:r>
    </w:p>
    <w:p w14:paraId="7881B4EF"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）该实验每种情况下重复做</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次的目的是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减少实验误差　</w:t>
      </w:r>
      <w:r w:rsidRPr="00261A2E">
        <w:rPr>
          <w:rFonts w:ascii="Times New Roman" w:eastAsia="新宋体" w:hAnsi="Times New Roman" w:cs="Times New Roman" w:hint="eastAsia"/>
          <w:szCs w:val="21"/>
        </w:rPr>
        <w:t>。</w:t>
      </w:r>
    </w:p>
    <w:p w14:paraId="2307399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）从表中的实验数据可以得出的结论是：饮酒越多，</w:t>
      </w:r>
      <w:r w:rsidRPr="00261A2E">
        <w:rPr>
          <w:rFonts w:ascii="Times New Roman" w:eastAsia="新宋体" w:hAnsi="Times New Roman" w:cs="Times New Roman" w:hint="eastAsia"/>
          <w:szCs w:val="21"/>
          <w:u w:val="single"/>
        </w:rPr>
        <w:t xml:space="preserve">　反应速度越慢　</w:t>
      </w:r>
      <w:r w:rsidRPr="00261A2E">
        <w:rPr>
          <w:rFonts w:ascii="Times New Roman" w:eastAsia="新宋体" w:hAnsi="Times New Roman" w:cs="Times New Roman" w:hint="eastAsia"/>
          <w:szCs w:val="21"/>
        </w:rPr>
        <w:t>。</w:t>
      </w:r>
    </w:p>
    <w:p w14:paraId="6739775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）驾驶员酒后驾车明显表现出反应迟钝、动作不协调，容易导致交通事故。这主要是因为酒精损伤了驾驶员的</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大脑　</w:t>
      </w:r>
      <w:r w:rsidRPr="00261A2E">
        <w:rPr>
          <w:rFonts w:ascii="Times New Roman" w:eastAsia="新宋体" w:hAnsi="Times New Roman" w:cs="Times New Roman" w:hint="eastAsia"/>
          <w:szCs w:val="21"/>
        </w:rPr>
        <w:t>和</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小脑　</w:t>
      </w:r>
      <w:r w:rsidRPr="00261A2E">
        <w:rPr>
          <w:rFonts w:ascii="Times New Roman" w:eastAsia="新宋体" w:hAnsi="Times New Roman" w:cs="Times New Roman" w:hint="eastAsia"/>
          <w:szCs w:val="21"/>
        </w:rPr>
        <w:t>。所以，我国对于酒后驾驶进行特别严格的管理，严禁酒后驾驶。</w:t>
      </w:r>
    </w:p>
    <w:p w14:paraId="22A395B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）反射指人体通过神经系统，对外界或内部的各种刺激所发生的有规律的反应。</w:t>
      </w:r>
    </w:p>
    <w:p w14:paraId="78B2D91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）该实验重复操作</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次，目的是减少实验误差，使实验结果更接近客观事实，实验结论更科学、准确。</w:t>
      </w:r>
    </w:p>
    <w:p w14:paraId="003FBBE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）从表中的实验数据可以得出的结论是：饮酒越多，反应速度越慢。</w:t>
      </w:r>
    </w:p>
    <w:p w14:paraId="281921C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）喝酒会严重损害人的神经系统，中枢神经系统是指脑和脊髓，脑有大脑、小脑、脑干</w:t>
      </w:r>
      <w:r w:rsidRPr="00261A2E">
        <w:rPr>
          <w:rFonts w:ascii="Times New Roman" w:eastAsia="新宋体" w:hAnsi="Times New Roman" w:cs="Times New Roman" w:hint="eastAsia"/>
          <w:szCs w:val="21"/>
        </w:rPr>
        <w:lastRenderedPageBreak/>
        <w:t>组成。大脑皮层有许多重要的神经功能区如语言中枢、视觉中枢、听觉知识、躯体感觉中枢、躯体运动中枢等。小脑维持躯体的平衡，使动作准确协调，过量饮酒使小脑中毒，出现走路不稳的现象。过量的酒精会麻痹人的脑，使行为失控。酒精麻醉了人的小脑造成动作不协调，从而影响各项操作的准确性，酒后驾车明显表象为反应迟钝是大脑受损，动作不协调是小脑受损，容易导致交通事故。</w:t>
      </w:r>
    </w:p>
    <w:p w14:paraId="6731AF5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故答案为：</w:t>
      </w:r>
    </w:p>
    <w:p w14:paraId="7820F2A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）反射</w:t>
      </w:r>
    </w:p>
    <w:p w14:paraId="230AAEA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）减少实验误差</w:t>
      </w:r>
    </w:p>
    <w:p w14:paraId="6BDB851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）反应速度越慢</w:t>
      </w:r>
    </w:p>
    <w:p w14:paraId="5F8E0C0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）大脑；小脑</w:t>
      </w:r>
    </w:p>
    <w:p w14:paraId="676FB9B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28</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•无锡）下面是唾液淀粉酶对淀粉的消化作用实验示意图，请据图回答：</w:t>
      </w:r>
    </w:p>
    <w:p w14:paraId="4434672A"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noProof/>
          <w:szCs w:val="21"/>
        </w:rPr>
        <w:drawing>
          <wp:inline distT="0" distB="0" distL="0" distR="0" wp14:anchorId="2CA8953B" wp14:editId="5A71BD37">
            <wp:extent cx="5048955" cy="1695687"/>
            <wp:effectExtent l="0" t="0" r="0" b="0"/>
            <wp:docPr id="29" name="图片2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24" descr="www.szzx100.com江南汇教育网"/>
                    <pic:cNvPicPr/>
                  </pic:nvPicPr>
                  <pic:blipFill>
                    <a:blip r:embed="rId32" cstate="print"/>
                    <a:stretch>
                      <a:fillRect/>
                    </a:stretch>
                  </pic:blipFill>
                  <pic:spPr>
                    <a:xfrm>
                      <a:off x="0" y="0"/>
                      <a:ext cx="5048955" cy="1695687"/>
                    </a:xfrm>
                    <a:prstGeom prst="rect">
                      <a:avLst/>
                    </a:prstGeom>
                  </pic:spPr>
                </pic:pic>
              </a:graphicData>
            </a:graphic>
          </wp:inline>
        </w:drawing>
      </w:r>
    </w:p>
    <w:p w14:paraId="29668D40"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）甲图中</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两支试管中的浆糊，乙图中分别添加到两支试管中的水和唾液的量都应该</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相等　</w:t>
      </w:r>
      <w:r w:rsidRPr="00261A2E">
        <w:rPr>
          <w:rFonts w:ascii="Times New Roman" w:eastAsia="新宋体" w:hAnsi="Times New Roman" w:cs="Times New Roman" w:hint="eastAsia"/>
          <w:szCs w:val="21"/>
        </w:rPr>
        <w:t>。</w:t>
      </w:r>
    </w:p>
    <w:p w14:paraId="5E45A5A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）从丙图可知，唾液淀粉酶作用的适宜温度是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u w:val="single"/>
        </w:rPr>
        <w:t>37</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w:t>
      </w:r>
    </w:p>
    <w:p w14:paraId="30F16DA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）丁图中的</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Calibri" w:hAnsi="Times New Roman" w:cs="Times New Roman" w:hint="eastAsia"/>
          <w:szCs w:val="21"/>
          <w:u w:val="single"/>
        </w:rPr>
        <w:t>①</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号试管加碘液后会变蓝色，原因是浆糊的主要成分是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淀粉　</w:t>
      </w:r>
      <w:r w:rsidRPr="00261A2E">
        <w:rPr>
          <w:rFonts w:ascii="Times New Roman" w:eastAsia="新宋体" w:hAnsi="Times New Roman" w:cs="Times New Roman" w:hint="eastAsia"/>
          <w:szCs w:val="21"/>
        </w:rPr>
        <w:t>，它遇碘会变蓝。</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Calibri" w:hAnsi="Times New Roman" w:cs="Times New Roman" w:hint="eastAsia"/>
          <w:szCs w:val="21"/>
          <w:u w:val="single"/>
        </w:rPr>
        <w:t>②</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号试管加碘液后不变蓝，说明了</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淀粉已经被唾液淀粉酶分解了　</w:t>
      </w:r>
      <w:r w:rsidRPr="00261A2E">
        <w:rPr>
          <w:rFonts w:ascii="Times New Roman" w:eastAsia="新宋体" w:hAnsi="Times New Roman" w:cs="Times New Roman" w:hint="eastAsia"/>
          <w:szCs w:val="21"/>
        </w:rPr>
        <w:t>。</w:t>
      </w:r>
    </w:p>
    <w:p w14:paraId="3908AC6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）对照实验是唯一变量实验，为了控制单一变量，图甲中两支试管中糨糊的量应该相等；图乙中滴加到两支试管中的清水和唾液的量也应该相等。</w:t>
      </w:r>
    </w:p>
    <w:p w14:paraId="1CCA0A17"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）酶的活性受温度的影响，高温和低温都会使酶的活性受到抑制；在人体内酶的活性最高，在</w:t>
      </w:r>
      <w:r w:rsidRPr="00261A2E">
        <w:rPr>
          <w:rFonts w:ascii="Times New Roman" w:eastAsia="新宋体" w:hAnsi="Times New Roman" w:cs="Times New Roman" w:hint="eastAsia"/>
          <w:szCs w:val="21"/>
        </w:rPr>
        <w:t>37</w:t>
      </w:r>
      <w:r w:rsidRPr="00261A2E">
        <w:rPr>
          <w:rFonts w:ascii="Times New Roman" w:eastAsia="新宋体" w:hAnsi="Times New Roman" w:cs="Times New Roman" w:hint="eastAsia"/>
          <w:szCs w:val="21"/>
        </w:rPr>
        <w:t>℃左右酶的催化作用最强，因此“图丙实验装置中”，唾液淀粉酶分解淀粉的适宜温度是</w:t>
      </w:r>
      <w:r w:rsidRPr="00261A2E">
        <w:rPr>
          <w:rFonts w:ascii="Times New Roman" w:eastAsia="新宋体" w:hAnsi="Times New Roman" w:cs="Times New Roman" w:hint="eastAsia"/>
          <w:szCs w:val="21"/>
        </w:rPr>
        <w:t xml:space="preserve"> 37</w:t>
      </w:r>
      <w:r w:rsidRPr="00261A2E">
        <w:rPr>
          <w:rFonts w:ascii="Times New Roman" w:eastAsia="新宋体" w:hAnsi="Times New Roman" w:cs="Times New Roman" w:hint="eastAsia"/>
          <w:szCs w:val="21"/>
        </w:rPr>
        <w:t>℃。</w:t>
      </w:r>
    </w:p>
    <w:p w14:paraId="0DF1C9B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）图丁中的</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号食管加碘液后会变蓝色，其原因是糨糊的主要成分是淀粉，淀粉遇碘液会变蓝色；</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号试管滴加了碘液后不变蓝色，说明了淀粉已经被唾液淀粉酶分解了。</w:t>
      </w:r>
    </w:p>
    <w:p w14:paraId="0FD3E4D2"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故答案为：（</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）相等</w:t>
      </w:r>
    </w:p>
    <w:p w14:paraId="4EFE0B6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37</w:t>
      </w:r>
      <w:r w:rsidRPr="00261A2E">
        <w:rPr>
          <w:rFonts w:ascii="Times New Roman" w:eastAsia="新宋体" w:hAnsi="Times New Roman" w:cs="Times New Roman" w:hint="eastAsia"/>
          <w:szCs w:val="21"/>
        </w:rPr>
        <w:t>℃</w:t>
      </w:r>
    </w:p>
    <w:p w14:paraId="03075FD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；淀粉；</w:t>
      </w:r>
      <w:r w:rsidRPr="00261A2E">
        <w:rPr>
          <w:rFonts w:ascii="Times New Roman" w:eastAsia="Calibri" w:hAnsi="Times New Roman" w:cs="Times New Roman" w:hint="eastAsia"/>
          <w:szCs w:val="21"/>
        </w:rPr>
        <w:t>②</w:t>
      </w:r>
      <w:r w:rsidRPr="00261A2E">
        <w:rPr>
          <w:rFonts w:ascii="Times New Roman" w:eastAsia="新宋体" w:hAnsi="Times New Roman" w:cs="Times New Roman" w:hint="eastAsia"/>
          <w:szCs w:val="21"/>
        </w:rPr>
        <w:t>；唾液淀粉酶将淀粉分解了。</w:t>
      </w:r>
    </w:p>
    <w:p w14:paraId="4CF42ED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29</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•连云港）某学习小组同学进行“探究大豆种子萌发的外界条件”实验，实验记录见下表。回答下列问题。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002"/>
        <w:gridCol w:w="2018"/>
        <w:gridCol w:w="2002"/>
        <w:gridCol w:w="2002"/>
      </w:tblGrid>
      <w:tr w:rsidR="00261A2E" w:rsidRPr="00261A2E" w14:paraId="63B585E3" w14:textId="77777777" w:rsidTr="00F454AA">
        <w:tc>
          <w:tcPr>
            <w:tcW w:w="2145" w:type="dxa"/>
          </w:tcPr>
          <w:p w14:paraId="4EB4E9DC"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序号</w:t>
            </w:r>
          </w:p>
        </w:tc>
        <w:tc>
          <w:tcPr>
            <w:tcW w:w="2145" w:type="dxa"/>
          </w:tcPr>
          <w:p w14:paraId="0D7C76EA"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种子所处的环境（其他外界条件相同且适宜）</w:t>
            </w:r>
          </w:p>
        </w:tc>
        <w:tc>
          <w:tcPr>
            <w:tcW w:w="2145" w:type="dxa"/>
          </w:tcPr>
          <w:p w14:paraId="7AEAA84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种子数量</w:t>
            </w:r>
          </w:p>
        </w:tc>
        <w:tc>
          <w:tcPr>
            <w:tcW w:w="2145" w:type="dxa"/>
          </w:tcPr>
          <w:p w14:paraId="174596C3"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实验现象</w:t>
            </w:r>
          </w:p>
        </w:tc>
      </w:tr>
      <w:tr w:rsidR="00261A2E" w:rsidRPr="00261A2E" w14:paraId="4D710B90" w14:textId="77777777" w:rsidTr="00F454AA">
        <w:tc>
          <w:tcPr>
            <w:tcW w:w="2145" w:type="dxa"/>
          </w:tcPr>
          <w:p w14:paraId="45DE478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①</w:t>
            </w:r>
          </w:p>
        </w:tc>
        <w:tc>
          <w:tcPr>
            <w:tcW w:w="2145" w:type="dxa"/>
          </w:tcPr>
          <w:p w14:paraId="7B6A0B3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培养皿底部垫湿纱布并保持湿润，</w:t>
            </w: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p>
        </w:tc>
        <w:tc>
          <w:tcPr>
            <w:tcW w:w="2145" w:type="dxa"/>
          </w:tcPr>
          <w:p w14:paraId="2E3DE1C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粒</w:t>
            </w:r>
          </w:p>
        </w:tc>
        <w:tc>
          <w:tcPr>
            <w:tcW w:w="2145" w:type="dxa"/>
          </w:tcPr>
          <w:p w14:paraId="170C499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发芽</w:t>
            </w:r>
          </w:p>
        </w:tc>
      </w:tr>
      <w:tr w:rsidR="00261A2E" w:rsidRPr="00261A2E" w14:paraId="56DEBB78" w14:textId="77777777" w:rsidTr="00F454AA">
        <w:tc>
          <w:tcPr>
            <w:tcW w:w="2145" w:type="dxa"/>
          </w:tcPr>
          <w:p w14:paraId="04D5730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②</w:t>
            </w:r>
          </w:p>
        </w:tc>
        <w:tc>
          <w:tcPr>
            <w:tcW w:w="2145" w:type="dxa"/>
          </w:tcPr>
          <w:p w14:paraId="0BA978C2"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培养皿底部垫干纱布并保持干燥，</w:t>
            </w:r>
            <w:r w:rsidRPr="00261A2E">
              <w:rPr>
                <w:rFonts w:ascii="Times New Roman" w:eastAsia="新宋体" w:hAnsi="Times New Roman" w:cs="Times New Roman" w:hint="eastAsia"/>
                <w:szCs w:val="21"/>
              </w:rPr>
              <w:t>25</w:t>
            </w:r>
            <w:r w:rsidRPr="00261A2E">
              <w:rPr>
                <w:rFonts w:ascii="Times New Roman" w:eastAsia="新宋体" w:hAnsi="Times New Roman" w:cs="Times New Roman" w:hint="eastAsia"/>
                <w:szCs w:val="21"/>
              </w:rPr>
              <w:t>℃</w:t>
            </w:r>
          </w:p>
        </w:tc>
        <w:tc>
          <w:tcPr>
            <w:tcW w:w="2145" w:type="dxa"/>
          </w:tcPr>
          <w:p w14:paraId="7F8A4EF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粒</w:t>
            </w:r>
          </w:p>
        </w:tc>
        <w:tc>
          <w:tcPr>
            <w:tcW w:w="2145" w:type="dxa"/>
          </w:tcPr>
          <w:p w14:paraId="7804452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不发芽</w:t>
            </w:r>
          </w:p>
        </w:tc>
      </w:tr>
      <w:tr w:rsidR="00261A2E" w:rsidRPr="00261A2E" w14:paraId="047672FD" w14:textId="77777777" w:rsidTr="00F454AA">
        <w:tc>
          <w:tcPr>
            <w:tcW w:w="2145" w:type="dxa"/>
          </w:tcPr>
          <w:p w14:paraId="39CAC8A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③</w:t>
            </w:r>
          </w:p>
        </w:tc>
        <w:tc>
          <w:tcPr>
            <w:tcW w:w="2145" w:type="dxa"/>
          </w:tcPr>
          <w:p w14:paraId="337FA0C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培养皿底部垫湿纱布并保持湿润，</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w:t>
            </w:r>
          </w:p>
        </w:tc>
        <w:tc>
          <w:tcPr>
            <w:tcW w:w="2145" w:type="dxa"/>
          </w:tcPr>
          <w:p w14:paraId="4246E4E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粒</w:t>
            </w:r>
          </w:p>
        </w:tc>
        <w:tc>
          <w:tcPr>
            <w:tcW w:w="2145" w:type="dxa"/>
          </w:tcPr>
          <w:p w14:paraId="34C8552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不发芽</w:t>
            </w:r>
          </w:p>
        </w:tc>
      </w:tr>
      <w:tr w:rsidR="00261A2E" w:rsidRPr="00261A2E" w14:paraId="1DDBE180" w14:textId="77777777" w:rsidTr="00F454AA">
        <w:tc>
          <w:tcPr>
            <w:tcW w:w="2145" w:type="dxa"/>
          </w:tcPr>
          <w:p w14:paraId="4F25F68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Calibri" w:hAnsi="Times New Roman" w:cs="Times New Roman" w:hint="eastAsia"/>
                <w:szCs w:val="21"/>
              </w:rPr>
              <w:t>④</w:t>
            </w:r>
          </w:p>
        </w:tc>
        <w:tc>
          <w:tcPr>
            <w:tcW w:w="2145" w:type="dxa"/>
          </w:tcPr>
          <w:p w14:paraId="7E6F6FB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培养皿底部垫干纱布并保持干燥，</w:t>
            </w:r>
            <w:r w:rsidRPr="00261A2E">
              <w:rPr>
                <w:rFonts w:ascii="Times New Roman" w:eastAsia="新宋体" w:hAnsi="Times New Roman" w:cs="Times New Roman" w:hint="eastAsia"/>
                <w:szCs w:val="21"/>
              </w:rPr>
              <w:t>0</w:t>
            </w:r>
            <w:r w:rsidRPr="00261A2E">
              <w:rPr>
                <w:rFonts w:ascii="Times New Roman" w:eastAsia="新宋体" w:hAnsi="Times New Roman" w:cs="Times New Roman" w:hint="eastAsia"/>
                <w:szCs w:val="21"/>
              </w:rPr>
              <w:t>℃</w:t>
            </w:r>
          </w:p>
        </w:tc>
        <w:tc>
          <w:tcPr>
            <w:tcW w:w="2145" w:type="dxa"/>
          </w:tcPr>
          <w:p w14:paraId="141E5F35"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粒</w:t>
            </w:r>
          </w:p>
        </w:tc>
        <w:tc>
          <w:tcPr>
            <w:tcW w:w="2145" w:type="dxa"/>
          </w:tcPr>
          <w:p w14:paraId="6C373AE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不发芽</w:t>
            </w:r>
          </w:p>
        </w:tc>
      </w:tr>
    </w:tbl>
    <w:p w14:paraId="1766B1D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）该实验探究的问题是：</w:t>
      </w:r>
      <w:r w:rsidRPr="00261A2E">
        <w:rPr>
          <w:rFonts w:ascii="Times New Roman" w:eastAsia="新宋体" w:hAnsi="Times New Roman" w:cs="Times New Roman" w:hint="eastAsia"/>
          <w:szCs w:val="21"/>
          <w:u w:val="single"/>
        </w:rPr>
        <w:t xml:space="preserve">　水分、温度　</w:t>
      </w:r>
      <w:r w:rsidRPr="00261A2E">
        <w:rPr>
          <w:rFonts w:ascii="Times New Roman" w:eastAsia="新宋体" w:hAnsi="Times New Roman" w:cs="Times New Roman" w:hint="eastAsia"/>
          <w:szCs w:val="21"/>
        </w:rPr>
        <w:t>对大豆种子的萌发有影响吗？（填具体的外界条件）</w:t>
      </w:r>
    </w:p>
    <w:p w14:paraId="59C20DE7"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）该实验存在一处明显不足，请指出：</w:t>
      </w:r>
      <w:r w:rsidRPr="00261A2E">
        <w:rPr>
          <w:rFonts w:ascii="Times New Roman" w:eastAsia="新宋体" w:hAnsi="Times New Roman" w:cs="Times New Roman" w:hint="eastAsia"/>
          <w:szCs w:val="21"/>
          <w:u w:val="single"/>
        </w:rPr>
        <w:t xml:space="preserve">　（各组）种子数量少　</w:t>
      </w:r>
      <w:r w:rsidRPr="00261A2E">
        <w:rPr>
          <w:rFonts w:ascii="Times New Roman" w:eastAsia="新宋体" w:hAnsi="Times New Roman" w:cs="Times New Roman" w:hint="eastAsia"/>
          <w:szCs w:val="21"/>
        </w:rPr>
        <w:t>。</w:t>
      </w:r>
    </w:p>
    <w:p w14:paraId="049C2D9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）若按照“控制单一变量，其他条件相同且适宜”的设置对照实验的要求，则表中</w:t>
      </w:r>
      <w:r w:rsidRPr="00261A2E">
        <w:rPr>
          <w:rFonts w:ascii="Times New Roman" w:eastAsia="Calibri" w:hAnsi="Times New Roman" w:cs="Times New Roman" w:hint="eastAsia"/>
          <w:szCs w:val="21"/>
        </w:rPr>
        <w:t>①</w:t>
      </w:r>
      <w:r w:rsidRPr="00261A2E">
        <w:rPr>
          <w:rFonts w:ascii="Times New Roman" w:eastAsia="新宋体" w:hAnsi="Times New Roman" w:cs="Times New Roman" w:hint="eastAsia"/>
          <w:szCs w:val="21"/>
        </w:rPr>
        <w:t>的对照实验分别是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w:t>
      </w:r>
      <w:r w:rsidRPr="00261A2E">
        <w:rPr>
          <w:rFonts w:ascii="Times New Roman" w:eastAsia="Calibri" w:hAnsi="Times New Roman" w:cs="Times New Roman" w:hint="eastAsia"/>
          <w:szCs w:val="21"/>
          <w:u w:val="single"/>
        </w:rPr>
        <w:t>②③</w:t>
      </w:r>
      <w:r w:rsidRPr="00261A2E">
        <w:rPr>
          <w:rFonts w:ascii="Times New Roman" w:eastAsia="新宋体" w:hAnsi="Times New Roman" w:cs="Times New Roman" w:hint="eastAsia"/>
          <w:szCs w:val="21"/>
          <w:u w:val="single"/>
        </w:rPr>
        <w:t xml:space="preserve">　</w:t>
      </w:r>
      <w:r w:rsidRPr="00261A2E">
        <w:rPr>
          <w:rFonts w:ascii="Times New Roman" w:eastAsia="新宋体" w:hAnsi="Times New Roman" w:cs="Times New Roman" w:hint="eastAsia"/>
          <w:szCs w:val="21"/>
        </w:rPr>
        <w:t>。（用序号表示）</w:t>
      </w:r>
    </w:p>
    <w:p w14:paraId="768E999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）若大豆种子的外观完好，但在适宜的条件下没有萌发，最可能的原因是什么？</w:t>
      </w:r>
      <w:r w:rsidRPr="00261A2E">
        <w:rPr>
          <w:rFonts w:ascii="Times New Roman" w:eastAsia="新宋体" w:hAnsi="Times New Roman" w:cs="Times New Roman" w:hint="eastAsia"/>
          <w:szCs w:val="21"/>
          <w:u w:val="single"/>
        </w:rPr>
        <w:t xml:space="preserve">　胚失活或胚死亡　</w:t>
      </w:r>
      <w:r w:rsidRPr="00261A2E">
        <w:rPr>
          <w:rFonts w:ascii="Times New Roman" w:eastAsia="新宋体" w:hAnsi="Times New Roman" w:cs="Times New Roman" w:hint="eastAsia"/>
          <w:szCs w:val="21"/>
        </w:rPr>
        <w:t>。</w:t>
      </w:r>
    </w:p>
    <w:p w14:paraId="57A6AFC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号瓶和</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号瓶唯一不同的变量是水分，</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号瓶有适量的水分种子萌发，</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号瓶不洒水缺乏一定的水分种子不萌发，因此</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号瓶和</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号瓶的实验结果说明一定的水分是种子萌发所必需的外界条件，</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号瓶和</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号瓶唯一不同的变量是空气，</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号瓶有充足的空气种子萌发，</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号瓶清水使种子淹没缺乏充足的空气种子不萌发，因此</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号瓶和</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号瓶的实验结果说明充足的空气是种子萌发的外界条件。</w:t>
      </w:r>
    </w:p>
    <w:p w14:paraId="30B296F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）种子的数量太少，会增加实验结果的偶然性。</w:t>
      </w:r>
    </w:p>
    <w:p w14:paraId="4E55B57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号瓶和</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号瓶唯一不同的变量是水分，</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号瓶和</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号瓶唯一不同的变量是空气。</w:t>
      </w:r>
    </w:p>
    <w:p w14:paraId="491F006D"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lastRenderedPageBreak/>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种子的萌发的环境条件为一定的水分、适宜的温度和充足的空气；自身条件是胚是完整的、胚是活的、种子不在休眠期以及胚发育所需的营养物质。所以，若大豆种子的外观完好，但在适宜的条件下没有萌发，最可能的原因是胚失活或胚死亡。</w:t>
      </w:r>
    </w:p>
    <w:p w14:paraId="456034E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故答案为：（</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）水分、温度</w:t>
      </w:r>
    </w:p>
    <w:p w14:paraId="16DA83E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）（各组）种子数量少</w:t>
      </w:r>
    </w:p>
    <w:p w14:paraId="5803ADD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w:t>
      </w:r>
      <w:r w:rsidRPr="00261A2E">
        <w:rPr>
          <w:rFonts w:ascii="Times New Roman" w:eastAsia="Calibri" w:hAnsi="Times New Roman" w:cs="Times New Roman" w:hint="eastAsia"/>
          <w:szCs w:val="21"/>
        </w:rPr>
        <w:t>②③</w:t>
      </w:r>
    </w:p>
    <w:p w14:paraId="20308798"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）胚失活或胚死亡。</w:t>
      </w:r>
    </w:p>
    <w:p w14:paraId="00CE831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b/>
          <w:szCs w:val="21"/>
        </w:rPr>
        <w:t>三．解答题（共</w:t>
      </w:r>
      <w:r w:rsidRPr="00261A2E">
        <w:rPr>
          <w:rFonts w:ascii="Times New Roman" w:eastAsia="新宋体" w:hAnsi="Times New Roman" w:cs="Times New Roman" w:hint="eastAsia"/>
          <w:b/>
          <w:szCs w:val="21"/>
        </w:rPr>
        <w:t>1</w:t>
      </w:r>
      <w:r w:rsidRPr="00261A2E">
        <w:rPr>
          <w:rFonts w:ascii="Times New Roman" w:eastAsia="新宋体" w:hAnsi="Times New Roman" w:cs="Times New Roman" w:hint="eastAsia"/>
          <w:b/>
          <w:szCs w:val="21"/>
        </w:rPr>
        <w:t>小题）</w:t>
      </w:r>
    </w:p>
    <w:p w14:paraId="0D8733DE"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30</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2022</w:t>
      </w:r>
      <w:r w:rsidRPr="00261A2E">
        <w:rPr>
          <w:rFonts w:ascii="Times New Roman" w:eastAsia="新宋体" w:hAnsi="Times New Roman" w:cs="Times New Roman" w:hint="eastAsia"/>
          <w:szCs w:val="21"/>
        </w:rPr>
        <w:t>•常州）选取长势和重量相同的三株玉米苗甲、乙、丙，分别放置在温室内进行无土栽培，培养条件如下表：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668"/>
        <w:gridCol w:w="2689"/>
        <w:gridCol w:w="2667"/>
      </w:tblGrid>
      <w:tr w:rsidR="00261A2E" w:rsidRPr="00261A2E" w14:paraId="10F5CB40" w14:textId="77777777" w:rsidTr="00F454AA">
        <w:tc>
          <w:tcPr>
            <w:tcW w:w="2835" w:type="dxa"/>
          </w:tcPr>
          <w:p w14:paraId="16DD757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玉米苗</w:t>
            </w:r>
          </w:p>
        </w:tc>
        <w:tc>
          <w:tcPr>
            <w:tcW w:w="2835" w:type="dxa"/>
          </w:tcPr>
          <w:p w14:paraId="48EFFC7B"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温室内二氧化碳浓度</w:t>
            </w:r>
          </w:p>
        </w:tc>
        <w:tc>
          <w:tcPr>
            <w:tcW w:w="2835" w:type="dxa"/>
          </w:tcPr>
          <w:p w14:paraId="39B5DD4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培养液</w:t>
            </w:r>
          </w:p>
        </w:tc>
      </w:tr>
      <w:tr w:rsidR="00261A2E" w:rsidRPr="00261A2E" w14:paraId="3B1123FA" w14:textId="77777777" w:rsidTr="00F454AA">
        <w:tc>
          <w:tcPr>
            <w:tcW w:w="2835" w:type="dxa"/>
          </w:tcPr>
          <w:p w14:paraId="40831869"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甲</w:t>
            </w:r>
          </w:p>
        </w:tc>
        <w:tc>
          <w:tcPr>
            <w:tcW w:w="2835" w:type="dxa"/>
          </w:tcPr>
          <w:p w14:paraId="004C5CE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0.06%</w:t>
            </w:r>
          </w:p>
        </w:tc>
        <w:tc>
          <w:tcPr>
            <w:tcW w:w="2835" w:type="dxa"/>
          </w:tcPr>
          <w:p w14:paraId="0C94947D"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土壤浸出液</w:t>
            </w:r>
          </w:p>
        </w:tc>
      </w:tr>
      <w:tr w:rsidR="00261A2E" w:rsidRPr="00261A2E" w14:paraId="3328F9CA" w14:textId="77777777" w:rsidTr="00F454AA">
        <w:tc>
          <w:tcPr>
            <w:tcW w:w="2835" w:type="dxa"/>
          </w:tcPr>
          <w:p w14:paraId="1B9E084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乙</w:t>
            </w:r>
          </w:p>
        </w:tc>
        <w:tc>
          <w:tcPr>
            <w:tcW w:w="2835" w:type="dxa"/>
          </w:tcPr>
          <w:p w14:paraId="18AF5306"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0.03%</w:t>
            </w:r>
          </w:p>
        </w:tc>
        <w:tc>
          <w:tcPr>
            <w:tcW w:w="2835" w:type="dxa"/>
          </w:tcPr>
          <w:p w14:paraId="1910C381"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土壤浸出液</w:t>
            </w:r>
          </w:p>
        </w:tc>
      </w:tr>
      <w:tr w:rsidR="00261A2E" w:rsidRPr="00261A2E" w14:paraId="38B79EFB" w14:textId="77777777" w:rsidTr="00F454AA">
        <w:tc>
          <w:tcPr>
            <w:tcW w:w="2835" w:type="dxa"/>
          </w:tcPr>
          <w:p w14:paraId="460390A0"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丙</w:t>
            </w:r>
          </w:p>
        </w:tc>
        <w:tc>
          <w:tcPr>
            <w:tcW w:w="2835" w:type="dxa"/>
          </w:tcPr>
          <w:p w14:paraId="11D02697"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0.06%</w:t>
            </w:r>
          </w:p>
        </w:tc>
        <w:tc>
          <w:tcPr>
            <w:tcW w:w="2835" w:type="dxa"/>
          </w:tcPr>
          <w:p w14:paraId="796527DF" w14:textId="77777777" w:rsidR="00261A2E" w:rsidRPr="00261A2E" w:rsidRDefault="00261A2E" w:rsidP="00261A2E">
            <w:pPr>
              <w:spacing w:line="360" w:lineRule="auto"/>
              <w:jc w:val="center"/>
              <w:rPr>
                <w:rFonts w:ascii="Calibri" w:eastAsia="宋体" w:hAnsi="Calibri" w:cs="Times New Roman"/>
              </w:rPr>
            </w:pPr>
            <w:r w:rsidRPr="00261A2E">
              <w:rPr>
                <w:rFonts w:ascii="Times New Roman" w:eastAsia="新宋体" w:hAnsi="Times New Roman" w:cs="Times New Roman" w:hint="eastAsia"/>
                <w:szCs w:val="21"/>
              </w:rPr>
              <w:t>蒸馏水</w:t>
            </w:r>
          </w:p>
        </w:tc>
      </w:tr>
    </w:tbl>
    <w:p w14:paraId="775ADE8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注</w:t>
      </w: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土壤浸出液是土壤加清水搅拌后过滤所得的液体，含有无机盐等。</w:t>
      </w:r>
    </w:p>
    <w:p w14:paraId="74177E4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在光照、温度等其他条件都完全相同的情况下，培养一段时间后，三株玉米苗的长势和重量都发生了一定的变化。请回答下列问题：</w:t>
      </w:r>
    </w:p>
    <w:p w14:paraId="4453CA8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）一段时间后，三株玉米苗的重量都增加了，主要原因是进行了</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光合　</w:t>
      </w:r>
      <w:r w:rsidRPr="00261A2E">
        <w:rPr>
          <w:rFonts w:ascii="Times New Roman" w:eastAsia="新宋体" w:hAnsi="Times New Roman" w:cs="Times New Roman" w:hint="eastAsia"/>
          <w:szCs w:val="21"/>
        </w:rPr>
        <w:t>作用。</w:t>
      </w:r>
    </w:p>
    <w:p w14:paraId="5D8E4096"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）甲的长势明显比乙更好，原因是甲玉米苗所在温室中</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二氧化碳浓度高　</w:t>
      </w:r>
      <w:r w:rsidRPr="00261A2E">
        <w:rPr>
          <w:rFonts w:ascii="Times New Roman" w:eastAsia="新宋体" w:hAnsi="Times New Roman" w:cs="Times New Roman" w:hint="eastAsia"/>
          <w:szCs w:val="21"/>
        </w:rPr>
        <w:t>。对照甲、丙的长势，</w:t>
      </w:r>
      <w:r w:rsidRPr="00261A2E">
        <w:rPr>
          <w:rFonts w:ascii="Times New Roman" w:eastAsia="新宋体" w:hAnsi="Times New Roman" w:cs="Times New Roman" w:hint="eastAsia"/>
          <w:szCs w:val="21"/>
          <w:u w:val="single"/>
        </w:rPr>
        <w:t xml:space="preserve">　丙　</w:t>
      </w:r>
      <w:r w:rsidRPr="00261A2E">
        <w:rPr>
          <w:rFonts w:ascii="Times New Roman" w:eastAsia="新宋体" w:hAnsi="Times New Roman" w:cs="Times New Roman" w:hint="eastAsia"/>
          <w:szCs w:val="21"/>
        </w:rPr>
        <w:t>组的长势明显比较弱，说明玉米苗的生长还需要</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无机盐　</w:t>
      </w:r>
      <w:r w:rsidRPr="00261A2E">
        <w:rPr>
          <w:rFonts w:ascii="Times New Roman" w:eastAsia="新宋体" w:hAnsi="Times New Roman" w:cs="Times New Roman" w:hint="eastAsia"/>
          <w:szCs w:val="21"/>
        </w:rPr>
        <w:t>。</w:t>
      </w:r>
    </w:p>
    <w:p w14:paraId="3550B1A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）乙组和丙组不能做对照实验，原因是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变量不唯一，有二氧化碳浓度和无机盐两个变量　</w:t>
      </w:r>
      <w:r w:rsidRPr="00261A2E">
        <w:rPr>
          <w:rFonts w:ascii="Times New Roman" w:eastAsia="新宋体" w:hAnsi="Times New Roman" w:cs="Times New Roman" w:hint="eastAsia"/>
          <w:szCs w:val="21"/>
        </w:rPr>
        <w:t>。</w:t>
      </w:r>
    </w:p>
    <w:p w14:paraId="73BB3FF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）夜晚适当降低温室内的温度，也可以提高蔬菜的产量，原因是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抑制呼吸作用，减少有机物的消耗　</w:t>
      </w:r>
      <w:r w:rsidRPr="00261A2E">
        <w:rPr>
          <w:rFonts w:ascii="Times New Roman" w:eastAsia="新宋体" w:hAnsi="Times New Roman" w:cs="Times New Roman" w:hint="eastAsia"/>
          <w:szCs w:val="21"/>
        </w:rPr>
        <w:t>。</w:t>
      </w:r>
    </w:p>
    <w:p w14:paraId="71927FD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）该探究活动中，不合理的是</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玉米苗数量少　</w:t>
      </w:r>
      <w:r w:rsidRPr="00261A2E">
        <w:rPr>
          <w:rFonts w:ascii="Times New Roman" w:eastAsia="新宋体" w:hAnsi="Times New Roman" w:cs="Times New Roman" w:hint="eastAsia"/>
          <w:szCs w:val="21"/>
        </w:rPr>
        <w:t>，请写出你的修改建议</w:t>
      </w:r>
      <w:r w:rsidRPr="00261A2E">
        <w:rPr>
          <w:rFonts w:ascii="Times New Roman" w:eastAsia="新宋体" w:hAnsi="Times New Roman" w:cs="Times New Roman" w:hint="eastAsia"/>
          <w:szCs w:val="21"/>
        </w:rPr>
        <w:t xml:space="preserve"> </w:t>
      </w:r>
      <w:r w:rsidRPr="00261A2E">
        <w:rPr>
          <w:rFonts w:ascii="Times New Roman" w:eastAsia="新宋体" w:hAnsi="Times New Roman" w:cs="Times New Roman" w:hint="eastAsia"/>
          <w:szCs w:val="21"/>
          <w:u w:val="single"/>
        </w:rPr>
        <w:t xml:space="preserve">　每组用</w:t>
      </w:r>
      <w:r w:rsidRPr="00261A2E">
        <w:rPr>
          <w:rFonts w:ascii="Times New Roman" w:eastAsia="新宋体" w:hAnsi="Times New Roman" w:cs="Times New Roman" w:hint="eastAsia"/>
          <w:szCs w:val="21"/>
          <w:u w:val="single"/>
        </w:rPr>
        <w:t>10</w:t>
      </w:r>
      <w:r w:rsidRPr="00261A2E">
        <w:rPr>
          <w:rFonts w:ascii="Times New Roman" w:eastAsia="新宋体" w:hAnsi="Times New Roman" w:cs="Times New Roman" w:hint="eastAsia"/>
          <w:szCs w:val="21"/>
          <w:u w:val="single"/>
        </w:rPr>
        <w:t xml:space="preserve">株玉米苗　</w:t>
      </w:r>
      <w:r w:rsidRPr="00261A2E">
        <w:rPr>
          <w:rFonts w:ascii="Times New Roman" w:eastAsia="新宋体" w:hAnsi="Times New Roman" w:cs="Times New Roman" w:hint="eastAsia"/>
          <w:szCs w:val="21"/>
        </w:rPr>
        <w:t>。</w:t>
      </w:r>
    </w:p>
    <w:p w14:paraId="1C40088B"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color w:val="0000FF"/>
          <w:szCs w:val="21"/>
        </w:rPr>
        <w:t>【解答】</w:t>
      </w:r>
      <w:r w:rsidRPr="00261A2E">
        <w:rPr>
          <w:rFonts w:ascii="Times New Roman" w:eastAsia="新宋体" w:hAnsi="Times New Roman" w:cs="Times New Roman" w:hint="eastAsia"/>
          <w:szCs w:val="21"/>
        </w:rPr>
        <w:t>解：（</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）经过一段时间，甲乙丙三株玉米的重都能增加的原因，是玉米在光下利用二氧化碳和水进行光合作用，制造了大量有机物的缘故。</w:t>
      </w:r>
    </w:p>
    <w:p w14:paraId="5F948C7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）甲玉米与乙玉米是以二氧化碳浓度为唯一变量的对照组，实验的结果如果甲玉米苗比</w:t>
      </w:r>
      <w:r w:rsidRPr="00261A2E">
        <w:rPr>
          <w:rFonts w:ascii="Times New Roman" w:eastAsia="新宋体" w:hAnsi="Times New Roman" w:cs="Times New Roman" w:hint="eastAsia"/>
          <w:szCs w:val="21"/>
        </w:rPr>
        <w:lastRenderedPageBreak/>
        <w:t>乙玉米苗长得快，是由于甲玉米的二氧化碳的浓度比乙玉米的二氧化碳浓度高的缘故。玉米进行光合作用原料之一是二氧化碳，原料增多，产物有机物就会制造得多，故长得快。甲和丙是以土壤中的无机盐为唯一变量的对照组，实验结果是丙的长势明显比甲弱，说明玉米的生长需要无机盐。</w:t>
      </w:r>
    </w:p>
    <w:p w14:paraId="60DCC3F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）乙组和丙组不能做对照实验，原因是变量不唯一，有二氧化碳浓度和无机盐两个变量。</w:t>
      </w:r>
    </w:p>
    <w:p w14:paraId="10577AD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）夜晚适当降低温室内的温度，可以抑制呼吸作用，减少有机物的消耗，也可以提高蔬菜的产量。</w:t>
      </w:r>
    </w:p>
    <w:p w14:paraId="07100085"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）本实验设计的明显缺陷是只用了三株玉米，这样偶然性大，我们一般取多颗玉米．因此提出合理建议是增加玉米数量，每组用</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株玉米苗，可以避免实验结果的偶然性（答案合理即可）。</w:t>
      </w:r>
    </w:p>
    <w:p w14:paraId="0BF09834"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故答案为：</w:t>
      </w:r>
    </w:p>
    <w:p w14:paraId="280BCAF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1</w:t>
      </w:r>
      <w:r w:rsidRPr="00261A2E">
        <w:rPr>
          <w:rFonts w:ascii="Times New Roman" w:eastAsia="新宋体" w:hAnsi="Times New Roman" w:cs="Times New Roman" w:hint="eastAsia"/>
          <w:szCs w:val="21"/>
        </w:rPr>
        <w:t>）光合</w:t>
      </w:r>
    </w:p>
    <w:p w14:paraId="67768241"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2</w:t>
      </w:r>
      <w:r w:rsidRPr="00261A2E">
        <w:rPr>
          <w:rFonts w:ascii="Times New Roman" w:eastAsia="新宋体" w:hAnsi="Times New Roman" w:cs="Times New Roman" w:hint="eastAsia"/>
          <w:szCs w:val="21"/>
        </w:rPr>
        <w:t>）二氧化碳浓度高；丙；无机盐</w:t>
      </w:r>
    </w:p>
    <w:p w14:paraId="486FE29C"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3</w:t>
      </w:r>
      <w:r w:rsidRPr="00261A2E">
        <w:rPr>
          <w:rFonts w:ascii="Times New Roman" w:eastAsia="新宋体" w:hAnsi="Times New Roman" w:cs="Times New Roman" w:hint="eastAsia"/>
          <w:szCs w:val="21"/>
        </w:rPr>
        <w:t>）是变量不唯一，有二氧化碳浓度和无机盐两个变量</w:t>
      </w:r>
    </w:p>
    <w:p w14:paraId="07556333"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4</w:t>
      </w:r>
      <w:r w:rsidRPr="00261A2E">
        <w:rPr>
          <w:rFonts w:ascii="Times New Roman" w:eastAsia="新宋体" w:hAnsi="Times New Roman" w:cs="Times New Roman" w:hint="eastAsia"/>
          <w:szCs w:val="21"/>
        </w:rPr>
        <w:t>）抑制呼吸作用，减少有机物的消耗</w:t>
      </w:r>
    </w:p>
    <w:p w14:paraId="71CB5DE9" w14:textId="77777777" w:rsidR="00261A2E" w:rsidRPr="00261A2E" w:rsidRDefault="00261A2E" w:rsidP="00261A2E">
      <w:pPr>
        <w:spacing w:line="360" w:lineRule="auto"/>
        <w:rPr>
          <w:rFonts w:ascii="Calibri" w:eastAsia="宋体" w:hAnsi="Calibri" w:cs="Times New Roman"/>
        </w:rPr>
      </w:pPr>
      <w:r w:rsidRPr="00261A2E">
        <w:rPr>
          <w:rFonts w:ascii="Times New Roman" w:eastAsia="新宋体" w:hAnsi="Times New Roman" w:cs="Times New Roman" w:hint="eastAsia"/>
          <w:szCs w:val="21"/>
        </w:rPr>
        <w:t>（</w:t>
      </w:r>
      <w:r w:rsidRPr="00261A2E">
        <w:rPr>
          <w:rFonts w:ascii="Times New Roman" w:eastAsia="新宋体" w:hAnsi="Times New Roman" w:cs="Times New Roman" w:hint="eastAsia"/>
          <w:szCs w:val="21"/>
        </w:rPr>
        <w:t>5</w:t>
      </w:r>
      <w:r w:rsidRPr="00261A2E">
        <w:rPr>
          <w:rFonts w:ascii="Times New Roman" w:eastAsia="新宋体" w:hAnsi="Times New Roman" w:cs="Times New Roman" w:hint="eastAsia"/>
          <w:szCs w:val="21"/>
        </w:rPr>
        <w:t>）玉米苗数量少；每组用</w:t>
      </w:r>
      <w:r w:rsidRPr="00261A2E">
        <w:rPr>
          <w:rFonts w:ascii="Times New Roman" w:eastAsia="新宋体" w:hAnsi="Times New Roman" w:cs="Times New Roman" w:hint="eastAsia"/>
          <w:szCs w:val="21"/>
        </w:rPr>
        <w:t>10</w:t>
      </w:r>
      <w:r w:rsidRPr="00261A2E">
        <w:rPr>
          <w:rFonts w:ascii="Times New Roman" w:eastAsia="新宋体" w:hAnsi="Times New Roman" w:cs="Times New Roman" w:hint="eastAsia"/>
          <w:szCs w:val="21"/>
        </w:rPr>
        <w:t>株玉米苗</w:t>
      </w:r>
    </w:p>
    <w:sectPr w:rsidR="00261A2E" w:rsidRPr="00261A2E" w:rsidSect="00261A2E">
      <w:pgSz w:w="11906" w:h="16838"/>
      <w:pgMar w:top="1440" w:right="1800" w:bottom="1440" w:left="1800" w:header="851" w:footer="992" w:gutter="0"/>
      <w:pgNumType w:chapStyle="5" w:chapSep="colon"/>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A2E"/>
    <w:rsid w:val="000F6EF9"/>
    <w:rsid w:val="00261A2E"/>
    <w:rsid w:val="00682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B01A5"/>
  <w15:chartTrackingRefBased/>
  <w15:docId w15:val="{0588E04D-62A5-4996-9833-537B98FF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261A2E"/>
  </w:style>
  <w:style w:type="paragraph" w:styleId="a3">
    <w:name w:val="header"/>
    <w:basedOn w:val="a"/>
    <w:link w:val="a4"/>
    <w:uiPriority w:val="99"/>
    <w:unhideWhenUsed/>
    <w:rsid w:val="00261A2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61A2E"/>
    <w:rPr>
      <w:sz w:val="18"/>
      <w:szCs w:val="18"/>
    </w:rPr>
  </w:style>
  <w:style w:type="paragraph" w:styleId="a5">
    <w:name w:val="footer"/>
    <w:basedOn w:val="a"/>
    <w:link w:val="a6"/>
    <w:uiPriority w:val="99"/>
    <w:unhideWhenUsed/>
    <w:rsid w:val="00261A2E"/>
    <w:pPr>
      <w:tabs>
        <w:tab w:val="center" w:pos="4153"/>
        <w:tab w:val="right" w:pos="8306"/>
      </w:tabs>
      <w:snapToGrid w:val="0"/>
      <w:jc w:val="left"/>
    </w:pPr>
    <w:rPr>
      <w:sz w:val="18"/>
      <w:szCs w:val="18"/>
    </w:rPr>
  </w:style>
  <w:style w:type="character" w:customStyle="1" w:styleId="a6">
    <w:name w:val="页脚 字符"/>
    <w:basedOn w:val="a0"/>
    <w:link w:val="a5"/>
    <w:uiPriority w:val="99"/>
    <w:rsid w:val="00261A2E"/>
    <w:rPr>
      <w:sz w:val="18"/>
      <w:szCs w:val="18"/>
    </w:rPr>
  </w:style>
  <w:style w:type="paragraph" w:styleId="a7">
    <w:name w:val="Balloon Text"/>
    <w:basedOn w:val="a"/>
    <w:link w:val="a8"/>
    <w:uiPriority w:val="99"/>
    <w:semiHidden/>
    <w:unhideWhenUsed/>
    <w:rsid w:val="00261A2E"/>
    <w:rPr>
      <w:sz w:val="18"/>
      <w:szCs w:val="18"/>
    </w:rPr>
  </w:style>
  <w:style w:type="character" w:customStyle="1" w:styleId="a8">
    <w:name w:val="批注框文本 字符"/>
    <w:basedOn w:val="a0"/>
    <w:link w:val="a7"/>
    <w:uiPriority w:val="99"/>
    <w:semiHidden/>
    <w:rsid w:val="00261A2E"/>
    <w:rPr>
      <w:sz w:val="18"/>
      <w:szCs w:val="18"/>
    </w:rPr>
  </w:style>
  <w:style w:type="character" w:customStyle="1" w:styleId="10">
    <w:name w:val="超链接1"/>
    <w:basedOn w:val="a0"/>
    <w:uiPriority w:val="99"/>
    <w:unhideWhenUsed/>
    <w:rsid w:val="00261A2E"/>
    <w:rPr>
      <w:color w:val="0000FF"/>
      <w:u w:val="single"/>
    </w:rPr>
  </w:style>
  <w:style w:type="paragraph" w:styleId="a9">
    <w:name w:val="No Spacing"/>
    <w:link w:val="aa"/>
    <w:uiPriority w:val="1"/>
    <w:qFormat/>
    <w:rsid w:val="00261A2E"/>
    <w:rPr>
      <w:kern w:val="0"/>
      <w:sz w:val="22"/>
    </w:rPr>
  </w:style>
  <w:style w:type="character" w:customStyle="1" w:styleId="aa">
    <w:name w:val="无间隔 字符"/>
    <w:basedOn w:val="a0"/>
    <w:link w:val="a9"/>
    <w:uiPriority w:val="1"/>
    <w:rsid w:val="00261A2E"/>
    <w:rPr>
      <w:kern w:val="0"/>
      <w:sz w:val="22"/>
    </w:rPr>
  </w:style>
  <w:style w:type="character" w:styleId="ab">
    <w:name w:val="Placeholder Text"/>
    <w:basedOn w:val="a0"/>
    <w:uiPriority w:val="99"/>
    <w:semiHidden/>
    <w:rsid w:val="00261A2E"/>
    <w:rPr>
      <w:color w:val="808080"/>
    </w:rPr>
  </w:style>
  <w:style w:type="paragraph" w:styleId="ac">
    <w:name w:val="Date"/>
    <w:basedOn w:val="a"/>
    <w:next w:val="a"/>
    <w:link w:val="ad"/>
    <w:uiPriority w:val="99"/>
    <w:semiHidden/>
    <w:unhideWhenUsed/>
    <w:rsid w:val="00261A2E"/>
    <w:pPr>
      <w:ind w:leftChars="2500" w:left="100"/>
    </w:pPr>
  </w:style>
  <w:style w:type="character" w:customStyle="1" w:styleId="ad">
    <w:name w:val="日期 字符"/>
    <w:basedOn w:val="a0"/>
    <w:link w:val="ac"/>
    <w:uiPriority w:val="99"/>
    <w:semiHidden/>
    <w:rsid w:val="00261A2E"/>
  </w:style>
  <w:style w:type="table" w:styleId="ae">
    <w:name w:val="Table Grid"/>
    <w:basedOn w:val="a1"/>
    <w:uiPriority w:val="99"/>
    <w:rsid w:val="00261A2E"/>
    <w:tblPr>
      <w:tblCellMar>
        <w:left w:w="0" w:type="dxa"/>
        <w:right w:w="0" w:type="dxa"/>
      </w:tblCellMar>
    </w:tblPr>
  </w:style>
  <w:style w:type="paragraph" w:customStyle="1" w:styleId="af0">
    <w:name w:val="af0"/>
    <w:rsid w:val="00261A2E"/>
    <w:rPr>
      <w:rFonts w:ascii="Times New Roman"/>
    </w:rPr>
  </w:style>
  <w:style w:type="character" w:styleId="af">
    <w:name w:val="Hyperlink"/>
    <w:basedOn w:val="a0"/>
    <w:uiPriority w:val="99"/>
    <w:semiHidden/>
    <w:unhideWhenUsed/>
    <w:rsid w:val="00261A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theme" Target="theme/theme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32" Type="http://schemas.openxmlformats.org/officeDocument/2006/relationships/image" Target="media/image29.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image" Target="media/image28.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2948</Words>
  <Characters>16809</Characters>
  <Application>Microsoft Office Word</Application>
  <DocSecurity>0</DocSecurity>
  <Lines>140</Lines>
  <Paragraphs>39</Paragraphs>
  <ScaleCrop>false</ScaleCrop>
  <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2023-04-01T04:52:00Z</dcterms:created>
  <dcterms:modified xsi:type="dcterms:W3CDTF">2023-04-01T04:53:00Z</dcterms:modified>
</cp:coreProperties>
</file>